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3B9" w:rsidRPr="002F427F" w:rsidRDefault="00F23CC2">
      <w:pPr>
        <w:pStyle w:val="Heading4"/>
        <w:rPr>
          <w:b w:val="0"/>
          <w:bCs/>
          <w:iCs/>
          <w:color w:val="000000" w:themeColor="text1"/>
          <w:szCs w:val="28"/>
        </w:rPr>
      </w:pPr>
      <w:r w:rsidRPr="002F427F">
        <w:rPr>
          <w:b w:val="0"/>
          <w:bCs/>
          <w:color w:val="000000" w:themeColor="text1"/>
          <w:szCs w:val="28"/>
        </w:rPr>
        <w:t xml:space="preserve">   </w:t>
      </w:r>
    </w:p>
    <w:tbl>
      <w:tblPr>
        <w:tblW w:w="9807" w:type="dxa"/>
        <w:tblLook w:val="04A0" w:firstRow="1" w:lastRow="0" w:firstColumn="1" w:lastColumn="0" w:noHBand="0" w:noVBand="1"/>
      </w:tblPr>
      <w:tblGrid>
        <w:gridCol w:w="3817"/>
        <w:gridCol w:w="5990"/>
      </w:tblGrid>
      <w:tr w:rsidR="002F427F" w:rsidRPr="002F427F">
        <w:trPr>
          <w:trHeight w:val="771"/>
        </w:trPr>
        <w:tc>
          <w:tcPr>
            <w:tcW w:w="3817" w:type="dxa"/>
          </w:tcPr>
          <w:p w:rsidR="00B973B9" w:rsidRPr="002F427F" w:rsidRDefault="00F23CC2">
            <w:pPr>
              <w:pStyle w:val="Heading4"/>
              <w:tabs>
                <w:tab w:val="left" w:pos="10800"/>
              </w:tabs>
              <w:jc w:val="center"/>
              <w:rPr>
                <w:b w:val="0"/>
                <w:color w:val="000000" w:themeColor="text1"/>
                <w:sz w:val="26"/>
                <w:szCs w:val="26"/>
              </w:rPr>
            </w:pPr>
            <w:r w:rsidRPr="002F427F">
              <w:rPr>
                <w:b w:val="0"/>
                <w:bCs/>
                <w:color w:val="000000" w:themeColor="text1"/>
                <w:sz w:val="26"/>
                <w:szCs w:val="26"/>
              </w:rPr>
              <w:t xml:space="preserve">  </w:t>
            </w:r>
            <w:r w:rsidRPr="002F427F">
              <w:rPr>
                <w:b w:val="0"/>
                <w:color w:val="000000" w:themeColor="text1"/>
                <w:sz w:val="26"/>
                <w:szCs w:val="26"/>
              </w:rPr>
              <w:t>UỶ BAN NHÂN DÂN</w:t>
            </w:r>
          </w:p>
          <w:p w:rsidR="00B973B9" w:rsidRPr="002F427F" w:rsidRDefault="00F23CC2">
            <w:pPr>
              <w:pStyle w:val="Heading4"/>
              <w:tabs>
                <w:tab w:val="left" w:pos="10800"/>
              </w:tabs>
              <w:jc w:val="center"/>
              <w:rPr>
                <w:color w:val="000000" w:themeColor="text1"/>
                <w:sz w:val="26"/>
                <w:szCs w:val="26"/>
              </w:rPr>
            </w:pPr>
            <w:r w:rsidRPr="002F427F">
              <w:rPr>
                <w:color w:val="000000" w:themeColor="text1"/>
                <w:sz w:val="26"/>
                <w:szCs w:val="26"/>
              </w:rPr>
              <w:t>TỈNH LONG AN</w:t>
            </w:r>
          </w:p>
          <w:p w:rsidR="00B973B9" w:rsidRPr="002F427F" w:rsidRDefault="00F23CC2">
            <w:pPr>
              <w:pStyle w:val="Heading4"/>
              <w:tabs>
                <w:tab w:val="left" w:pos="10800"/>
              </w:tabs>
              <w:jc w:val="center"/>
              <w:rPr>
                <w:color w:val="000000" w:themeColor="text1"/>
                <w:sz w:val="26"/>
                <w:szCs w:val="26"/>
              </w:rPr>
            </w:pPr>
            <w:r w:rsidRPr="002F427F">
              <w:rPr>
                <w:noProof/>
                <w:color w:val="000000" w:themeColor="text1"/>
                <w:sz w:val="26"/>
                <w:szCs w:val="26"/>
              </w:rPr>
              <mc:AlternateContent>
                <mc:Choice Requires="wps">
                  <w:drawing>
                    <wp:anchor distT="0" distB="0" distL="114300" distR="114300" simplePos="0" relativeHeight="251661312" behindDoc="0" locked="0" layoutInCell="1" allowOverlap="1" wp14:anchorId="435BBD14" wp14:editId="31716F26">
                      <wp:simplePos x="0" y="0"/>
                      <wp:positionH relativeFrom="column">
                        <wp:posOffset>730250</wp:posOffset>
                      </wp:positionH>
                      <wp:positionV relativeFrom="paragraph">
                        <wp:posOffset>59055</wp:posOffset>
                      </wp:positionV>
                      <wp:extent cx="934720" cy="6985"/>
                      <wp:effectExtent l="4762" t="4762" r="4762" b="4762"/>
                      <wp:wrapNone/>
                      <wp:docPr id="1" name="Line 11"/>
                      <wp:cNvGraphicFramePr/>
                      <a:graphic xmlns:a="http://schemas.openxmlformats.org/drawingml/2006/main">
                        <a:graphicData uri="http://schemas.microsoft.com/office/word/2010/wordprocessingShape">
                          <wps:wsp>
                            <wps:cNvCnPr/>
                            <wps:spPr bwMode="auto">
                              <a:xfrm>
                                <a:off x="0" y="0"/>
                                <a:ext cx="934699" cy="7129"/>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1" o:spid="_x0000_s1026" o:spt="20" style="position:absolute;left:0pt;margin-left:57.5pt;margin-top:4.65pt;height:0.55pt;width:73.6pt;z-index:251661312;mso-width-relative:page;mso-height-relative:page;" filled="f" stroked="t" coordsize="21600,21600" o:gfxdata="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DkhvfV&#10;AAAACAEAAA8AAAAAAAAAAQAgAAAAIgAAAGRycy9kb3ducmV2LnhtbFBLAQIUABQAAAAIAIdO4kB4&#10;zRD3sQEAAHADAAAOAAAAAAAAAAEAIAAAACQBAABkcnMvZTJvRG9jLnhtbFBLBQYAAAAABgAGAFkB&#10;AABHBQAAAAA=&#10;">
                      <v:fill on="f" focussize="0,0"/>
                      <v:stroke color="#000000" joinstyle="round"/>
                      <v:imagedata o:title=""/>
                      <o:lock v:ext="edit" aspectratio="f"/>
                    </v:line>
                  </w:pict>
                </mc:Fallback>
              </mc:AlternateContent>
            </w:r>
          </w:p>
        </w:tc>
        <w:tc>
          <w:tcPr>
            <w:tcW w:w="5990" w:type="dxa"/>
          </w:tcPr>
          <w:p w:rsidR="00B973B9" w:rsidRPr="002F427F" w:rsidRDefault="00F23CC2">
            <w:pPr>
              <w:ind w:right="288"/>
              <w:jc w:val="center"/>
              <w:rPr>
                <w:b/>
                <w:bCs/>
                <w:color w:val="000000" w:themeColor="text1"/>
                <w:sz w:val="26"/>
                <w:szCs w:val="26"/>
              </w:rPr>
            </w:pPr>
            <w:r w:rsidRPr="002F427F">
              <w:rPr>
                <w:b/>
                <w:color w:val="000000" w:themeColor="text1"/>
                <w:sz w:val="26"/>
                <w:szCs w:val="26"/>
              </w:rPr>
              <w:t>CỘNG HOÀ XÃ HỘI CHỦ NGHĨA VIỆT NAM</w:t>
            </w:r>
            <w:r w:rsidRPr="002F427F">
              <w:rPr>
                <w:b/>
                <w:noProof/>
                <w:color w:val="000000" w:themeColor="text1"/>
                <w:sz w:val="26"/>
                <w:szCs w:val="26"/>
              </w:rPr>
              <mc:AlternateContent>
                <mc:Choice Requires="wps">
                  <w:drawing>
                    <wp:anchor distT="0" distB="0" distL="114300" distR="114300" simplePos="0" relativeHeight="251662336" behindDoc="0" locked="0" layoutInCell="0" allowOverlap="1" wp14:anchorId="67C1D833" wp14:editId="128FFCBD">
                      <wp:simplePos x="0" y="0"/>
                      <wp:positionH relativeFrom="column">
                        <wp:posOffset>3328670</wp:posOffset>
                      </wp:positionH>
                      <wp:positionV relativeFrom="paragraph">
                        <wp:posOffset>219710</wp:posOffset>
                      </wp:positionV>
                      <wp:extent cx="0" cy="0"/>
                      <wp:effectExtent l="13970" t="10160" r="5080" b="8890"/>
                      <wp:wrapNone/>
                      <wp:docPr id="2" name="Line 12"/>
                      <wp:cNvGraphicFramePr/>
                      <a:graphic xmlns:a="http://schemas.openxmlformats.org/drawingml/2006/main">
                        <a:graphicData uri="http://schemas.microsoft.com/office/word/2010/wordprocessingShape">
                          <wps:wsp>
                            <wps:cNvCnPr/>
                            <wps:spPr bwMode="auto">
                              <a:xfrm>
                                <a:off x="0" y="0"/>
                                <a:ext cx="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2" o:spid="_x0000_s1026" o:spt="20" style="position:absolute;left:0pt;margin-left:262.1pt;margin-top:17.3pt;height:0pt;width:0pt;z-index:251662336;mso-width-relative:page;mso-height-relative:page;" filled="f" stroked="t" coordsize="21600,21600" o:allowincell="f" o:gfxdata="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yYa8h9QAAAAJAQAADwAA&#10;AAAAAAABACAAAAAiAAAAZHJzL2Rvd25yZXYueG1sUEsBAhQAFAAAAAgAh07iQJ7/vMyoAQAAaAMA&#10;AA4AAAAAAAAAAQAgAAAAIwEAAGRycy9lMm9Eb2MueG1sUEsFBgAAAAAGAAYAWQEAAD0FAAAAAA==&#10;">
                      <v:fill on="f" focussize="0,0"/>
                      <v:stroke color="#000000" joinstyle="round"/>
                      <v:imagedata o:title=""/>
                      <o:lock v:ext="edit" aspectratio="f"/>
                    </v:line>
                  </w:pict>
                </mc:Fallback>
              </mc:AlternateContent>
            </w:r>
          </w:p>
          <w:p w:rsidR="00B973B9" w:rsidRPr="002F427F" w:rsidRDefault="00F23CC2">
            <w:pPr>
              <w:ind w:right="288"/>
              <w:jc w:val="center"/>
              <w:rPr>
                <w:b/>
                <w:bCs/>
                <w:color w:val="000000" w:themeColor="text1"/>
                <w:sz w:val="28"/>
                <w:szCs w:val="28"/>
              </w:rPr>
            </w:pPr>
            <w:r w:rsidRPr="002F427F">
              <w:rPr>
                <w:b/>
                <w:bCs/>
                <w:color w:val="000000" w:themeColor="text1"/>
                <w:sz w:val="28"/>
                <w:szCs w:val="28"/>
              </w:rPr>
              <w:t>Độc lập - Tự do - Hạnh phúc</w:t>
            </w:r>
          </w:p>
          <w:p w:rsidR="00B973B9" w:rsidRPr="002F427F" w:rsidRDefault="00F23CC2">
            <w:pPr>
              <w:pStyle w:val="Heading4"/>
              <w:tabs>
                <w:tab w:val="left" w:pos="10800"/>
              </w:tabs>
              <w:jc w:val="center"/>
              <w:rPr>
                <w:color w:val="000000" w:themeColor="text1"/>
                <w:sz w:val="26"/>
                <w:szCs w:val="26"/>
              </w:rPr>
            </w:pPr>
            <w:r w:rsidRPr="002F427F">
              <w:rPr>
                <w:noProof/>
                <w:color w:val="000000" w:themeColor="text1"/>
                <w:sz w:val="26"/>
                <w:szCs w:val="26"/>
              </w:rPr>
              <mc:AlternateContent>
                <mc:Choice Requires="wps">
                  <w:drawing>
                    <wp:anchor distT="0" distB="0" distL="114300" distR="114300" simplePos="0" relativeHeight="251660288" behindDoc="0" locked="0" layoutInCell="1" allowOverlap="1" wp14:anchorId="38DF9AD4" wp14:editId="75438B62">
                      <wp:simplePos x="0" y="0"/>
                      <wp:positionH relativeFrom="column">
                        <wp:posOffset>751840</wp:posOffset>
                      </wp:positionH>
                      <wp:positionV relativeFrom="paragraph">
                        <wp:posOffset>33654</wp:posOffset>
                      </wp:positionV>
                      <wp:extent cx="2047875" cy="9525"/>
                      <wp:effectExtent l="0" t="0" r="28575" b="28575"/>
                      <wp:wrapNone/>
                      <wp:docPr id="3" name="Line 10"/>
                      <wp:cNvGraphicFramePr/>
                      <a:graphic xmlns:a="http://schemas.openxmlformats.org/drawingml/2006/main">
                        <a:graphicData uri="http://schemas.microsoft.com/office/word/2010/wordprocessingShape">
                          <wps:wsp>
                            <wps:cNvCnPr/>
                            <wps:spPr bwMode="auto">
                              <a:xfrm flipV="1">
                                <a:off x="0" y="0"/>
                                <a:ext cx="2047875" cy="9525"/>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7BE9DFD5" id="Line 1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2pt,2.65pt" to="220.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"/>
                  </w:pict>
                </mc:Fallback>
              </mc:AlternateContent>
            </w:r>
          </w:p>
        </w:tc>
      </w:tr>
      <w:tr w:rsidR="002F427F" w:rsidRPr="002F427F">
        <w:trPr>
          <w:trHeight w:val="281"/>
        </w:trPr>
        <w:tc>
          <w:tcPr>
            <w:tcW w:w="3817" w:type="dxa"/>
          </w:tcPr>
          <w:p w:rsidR="00B973B9" w:rsidRPr="002F427F" w:rsidRDefault="00F23CC2">
            <w:pPr>
              <w:pStyle w:val="Heading4"/>
              <w:tabs>
                <w:tab w:val="left" w:pos="10800"/>
              </w:tabs>
              <w:jc w:val="center"/>
              <w:rPr>
                <w:b w:val="0"/>
                <w:color w:val="000000" w:themeColor="text1"/>
                <w:sz w:val="26"/>
                <w:szCs w:val="26"/>
              </w:rPr>
            </w:pPr>
            <w:r w:rsidRPr="002F427F">
              <w:rPr>
                <w:b w:val="0"/>
                <w:color w:val="000000" w:themeColor="text1"/>
                <w:sz w:val="26"/>
                <w:szCs w:val="26"/>
              </w:rPr>
              <w:t xml:space="preserve">Số:           /TTr-UBND                     </w:t>
            </w:r>
          </w:p>
        </w:tc>
        <w:tc>
          <w:tcPr>
            <w:tcW w:w="5990" w:type="dxa"/>
          </w:tcPr>
          <w:p w:rsidR="00B973B9" w:rsidRPr="002F427F" w:rsidRDefault="00F23CC2">
            <w:pPr>
              <w:pStyle w:val="Heading4"/>
              <w:tabs>
                <w:tab w:val="left" w:pos="10800"/>
              </w:tabs>
              <w:jc w:val="center"/>
              <w:rPr>
                <w:color w:val="000000" w:themeColor="text1"/>
                <w:sz w:val="26"/>
                <w:szCs w:val="26"/>
              </w:rPr>
            </w:pPr>
            <w:r w:rsidRPr="002F427F">
              <w:rPr>
                <w:b w:val="0"/>
                <w:i/>
                <w:iCs/>
                <w:color w:val="000000" w:themeColor="text1"/>
                <w:sz w:val="26"/>
                <w:szCs w:val="26"/>
              </w:rPr>
              <w:t xml:space="preserve">Long </w:t>
            </w:r>
            <w:proofErr w:type="gramStart"/>
            <w:r w:rsidRPr="002F427F">
              <w:rPr>
                <w:b w:val="0"/>
                <w:i/>
                <w:iCs/>
                <w:color w:val="000000" w:themeColor="text1"/>
                <w:sz w:val="26"/>
                <w:szCs w:val="26"/>
              </w:rPr>
              <w:t>An</w:t>
            </w:r>
            <w:proofErr w:type="gramEnd"/>
            <w:r w:rsidRPr="002F427F">
              <w:rPr>
                <w:b w:val="0"/>
                <w:i/>
                <w:iCs/>
                <w:color w:val="000000" w:themeColor="text1"/>
                <w:sz w:val="26"/>
                <w:szCs w:val="26"/>
              </w:rPr>
              <w:t>, ngày        tháng     năm 2024</w:t>
            </w:r>
          </w:p>
        </w:tc>
      </w:tr>
    </w:tbl>
    <w:p w:rsidR="00B973B9" w:rsidRPr="002F427F" w:rsidRDefault="00F23CC2">
      <w:pPr>
        <w:pStyle w:val="Heading4"/>
        <w:rPr>
          <w:b w:val="0"/>
          <w:bCs/>
          <w:iCs/>
          <w:color w:val="000000" w:themeColor="text1"/>
          <w:szCs w:val="28"/>
        </w:rPr>
      </w:pPr>
      <w:r w:rsidRPr="002F427F">
        <w:rPr>
          <w:b w:val="0"/>
          <w:bCs/>
          <w:iCs/>
          <w:color w:val="000000" w:themeColor="text1"/>
          <w:szCs w:val="28"/>
        </w:rPr>
        <w:tab/>
      </w:r>
    </w:p>
    <w:p w:rsidR="00880327" w:rsidRPr="002F427F" w:rsidRDefault="009E4389">
      <w:pPr>
        <w:pStyle w:val="Heading4"/>
        <w:jc w:val="center"/>
        <w:rPr>
          <w:bCs/>
          <w:iCs/>
          <w:color w:val="000000" w:themeColor="text1"/>
          <w:szCs w:val="28"/>
        </w:rPr>
      </w:pPr>
      <w:r w:rsidRPr="002F427F">
        <w:rPr>
          <w:bCs/>
          <w:iCs/>
          <w:noProof/>
          <w:color w:val="000000" w:themeColor="text1"/>
          <w:szCs w:val="28"/>
        </w:rPr>
        <mc:AlternateContent>
          <mc:Choice Requires="wps">
            <w:drawing>
              <wp:anchor distT="0" distB="0" distL="114300" distR="114300" simplePos="0" relativeHeight="251663360" behindDoc="0" locked="0" layoutInCell="1" allowOverlap="1" wp14:anchorId="3B471CAC" wp14:editId="3223C5E1">
                <wp:simplePos x="0" y="0"/>
                <wp:positionH relativeFrom="column">
                  <wp:posOffset>586740</wp:posOffset>
                </wp:positionH>
                <wp:positionV relativeFrom="paragraph">
                  <wp:posOffset>26035</wp:posOffset>
                </wp:positionV>
                <wp:extent cx="1247775" cy="2952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12477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4389" w:rsidRPr="009E4389" w:rsidRDefault="009E4389" w:rsidP="009E4389">
                            <w:pPr>
                              <w:jc w:val="center"/>
                              <w:rPr>
                                <w:b/>
                                <w:lang w:val="en-GB"/>
                              </w:rPr>
                            </w:pPr>
                            <w:r w:rsidRPr="009E4389">
                              <w:rPr>
                                <w:b/>
                                <w:lang w:val="en-G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71CAC" id="_x0000_t202" coordsize="21600,21600" o:spt="202" path="m,l,21600r21600,l21600,xe">
                <v:stroke joinstyle="miter"/>
                <v:path gradientshapeok="t" o:connecttype="rect"/>
              </v:shapetype>
              <v:shape id="Text Box 5" o:spid="_x0000_s1026" type="#_x0000_t202" style="position:absolute;left:0;text-align:left;margin-left:46.2pt;margin-top:2.05pt;width:98.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" fillcolor="white [3201]" strokeweight=".5pt">
                <v:textbox>
                  <w:txbxContent>
                    <w:p w:rsidR="009E4389" w:rsidRPr="009E4389" w:rsidRDefault="009E4389" w:rsidP="009E4389">
                      <w:pPr>
                        <w:jc w:val="center"/>
                        <w:rPr>
                          <w:b/>
                          <w:lang w:val="en-GB"/>
                        </w:rPr>
                      </w:pPr>
                      <w:r w:rsidRPr="009E4389">
                        <w:rPr>
                          <w:b/>
                          <w:lang w:val="en-GB"/>
                        </w:rPr>
                        <w:t>DỰ THẢO</w:t>
                      </w:r>
                    </w:p>
                  </w:txbxContent>
                </v:textbox>
              </v:shape>
            </w:pict>
          </mc:Fallback>
        </mc:AlternateContent>
      </w:r>
    </w:p>
    <w:p w:rsidR="00B973B9" w:rsidRPr="002F427F" w:rsidRDefault="00F23CC2" w:rsidP="003A4027">
      <w:pPr>
        <w:pStyle w:val="Heading4"/>
        <w:spacing w:line="264" w:lineRule="auto"/>
        <w:jc w:val="center"/>
        <w:rPr>
          <w:bCs/>
          <w:iCs/>
          <w:color w:val="000000" w:themeColor="text1"/>
          <w:szCs w:val="28"/>
        </w:rPr>
      </w:pPr>
      <w:r w:rsidRPr="002F427F">
        <w:rPr>
          <w:bCs/>
          <w:iCs/>
          <w:color w:val="000000" w:themeColor="text1"/>
          <w:szCs w:val="28"/>
        </w:rPr>
        <w:t>TỜ TRÌNH</w:t>
      </w:r>
    </w:p>
    <w:p w:rsidR="003E6CB1" w:rsidRPr="002F427F" w:rsidRDefault="0047165E" w:rsidP="003A4027">
      <w:pPr>
        <w:shd w:val="clear" w:color="auto" w:fill="FFFFFF"/>
        <w:spacing w:line="264" w:lineRule="auto"/>
        <w:jc w:val="center"/>
        <w:rPr>
          <w:b/>
          <w:bCs/>
          <w:iCs/>
          <w:color w:val="000000" w:themeColor="text1"/>
          <w:sz w:val="28"/>
          <w:szCs w:val="28"/>
        </w:rPr>
      </w:pPr>
      <w:r w:rsidRPr="002F427F">
        <w:rPr>
          <w:b/>
          <w:bCs/>
          <w:iCs/>
          <w:color w:val="000000" w:themeColor="text1"/>
          <w:sz w:val="28"/>
          <w:szCs w:val="28"/>
        </w:rPr>
        <w:t xml:space="preserve">Về việc đề nghị </w:t>
      </w:r>
      <w:r w:rsidR="00765F27" w:rsidRPr="002F427F">
        <w:rPr>
          <w:b/>
          <w:bCs/>
          <w:iCs/>
          <w:color w:val="000000" w:themeColor="text1"/>
          <w:sz w:val="28"/>
          <w:szCs w:val="28"/>
        </w:rPr>
        <w:t xml:space="preserve">ban hành Nghị quyết </w:t>
      </w:r>
      <w:r w:rsidRPr="002F427F">
        <w:rPr>
          <w:b/>
          <w:color w:val="000000" w:themeColor="text1"/>
          <w:spacing w:val="-2"/>
          <w:sz w:val="28"/>
          <w:szCs w:val="28"/>
          <w:lang w:val="en-GB"/>
        </w:rPr>
        <w:t xml:space="preserve">sửa đổi, bổ sung </w:t>
      </w:r>
      <w:bookmarkStart w:id="0" w:name="_Hlk55206770"/>
      <w:r w:rsidR="003E6CB1" w:rsidRPr="002F427F">
        <w:rPr>
          <w:b/>
          <w:bCs/>
          <w:iCs/>
          <w:color w:val="000000" w:themeColor="text1"/>
          <w:sz w:val="28"/>
          <w:szCs w:val="28"/>
        </w:rPr>
        <w:t xml:space="preserve">một số điều của Nghị quyết số 24/2022/NQ-HĐND ngày 10 tháng 12 năm 2022 của Hội đồng nhân dân tỉnh quy định mức hỗ trợ </w:t>
      </w:r>
      <w:r w:rsidR="003E6CB1" w:rsidRPr="002F427F">
        <w:rPr>
          <w:b/>
          <w:bCs/>
          <w:iCs/>
          <w:color w:val="000000" w:themeColor="text1"/>
          <w:sz w:val="28"/>
          <w:szCs w:val="28"/>
          <w:lang w:val="nl-NL"/>
        </w:rPr>
        <w:t>đối với giáo viên</w:t>
      </w:r>
      <w:r w:rsidR="003E6CB1" w:rsidRPr="002F427F">
        <w:rPr>
          <w:b/>
          <w:bCs/>
          <w:iCs/>
          <w:color w:val="000000" w:themeColor="text1"/>
          <w:sz w:val="28"/>
          <w:szCs w:val="28"/>
        </w:rPr>
        <w:t xml:space="preserve"> mầm non</w:t>
      </w:r>
      <w:r w:rsidR="003E6CB1" w:rsidRPr="002F427F">
        <w:rPr>
          <w:b/>
          <w:bCs/>
          <w:iCs/>
          <w:color w:val="000000" w:themeColor="text1"/>
          <w:sz w:val="28"/>
          <w:szCs w:val="28"/>
          <w:lang w:val="nl-NL"/>
        </w:rPr>
        <w:t xml:space="preserve"> làm việc tại cơ sở giáo dục mầm non dân lập, tư thục ở địa bàn có khu công nghiệp; trẻ em mầm non là con công nhân, người lao động làm việc tại khu công nghiệp</w:t>
      </w:r>
      <w:r w:rsidR="003E6CB1" w:rsidRPr="002F427F">
        <w:rPr>
          <w:b/>
          <w:bCs/>
          <w:iCs/>
          <w:color w:val="000000" w:themeColor="text1"/>
          <w:sz w:val="28"/>
          <w:szCs w:val="28"/>
        </w:rPr>
        <w:t xml:space="preserve"> trên địa bàn tỉnh Long An</w:t>
      </w:r>
      <w:bookmarkEnd w:id="0"/>
    </w:p>
    <w:p w:rsidR="0047165E" w:rsidRPr="002F427F" w:rsidRDefault="008D3CD3" w:rsidP="003A4027">
      <w:pPr>
        <w:spacing w:line="264" w:lineRule="auto"/>
        <w:jc w:val="center"/>
        <w:rPr>
          <w:b/>
          <w:color w:val="000000" w:themeColor="text1"/>
          <w:sz w:val="28"/>
          <w:szCs w:val="28"/>
          <w:lang w:val="en-GB"/>
        </w:rPr>
      </w:pPr>
      <w:r w:rsidRPr="002F427F">
        <w:rPr>
          <w:noProof/>
          <w:color w:val="000000" w:themeColor="text1"/>
          <w:sz w:val="28"/>
          <w:szCs w:val="28"/>
        </w:rPr>
        <mc:AlternateContent>
          <mc:Choice Requires="wps">
            <w:drawing>
              <wp:anchor distT="0" distB="0" distL="114300" distR="114300" simplePos="0" relativeHeight="251659264" behindDoc="0" locked="0" layoutInCell="1" allowOverlap="1" wp14:anchorId="216B28F3" wp14:editId="270EAE72">
                <wp:simplePos x="0" y="0"/>
                <wp:positionH relativeFrom="margin">
                  <wp:posOffset>1996439</wp:posOffset>
                </wp:positionH>
                <wp:positionV relativeFrom="paragraph">
                  <wp:posOffset>80645</wp:posOffset>
                </wp:positionV>
                <wp:extent cx="1914525" cy="0"/>
                <wp:effectExtent l="0" t="0" r="28575" b="19050"/>
                <wp:wrapNone/>
                <wp:docPr id="4" name="Line 5"/>
                <wp:cNvGraphicFramePr/>
                <a:graphic xmlns:a="http://schemas.openxmlformats.org/drawingml/2006/main">
                  <a:graphicData uri="http://schemas.microsoft.com/office/word/2010/wordprocessingShape">
                    <wps:wsp>
                      <wps:cNvCnPr/>
                      <wps:spPr bwMode="auto">
                        <a:xfrm flipV="1">
                          <a:off x="0" y="0"/>
                          <a:ext cx="1914525" cy="0"/>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46024482" id="Line 5"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7.2pt,6.35pt" to="307.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">
                <w10:wrap anchorx="margin"/>
              </v:line>
            </w:pict>
          </mc:Fallback>
        </mc:AlternateContent>
      </w:r>
    </w:p>
    <w:p w:rsidR="00B973B9" w:rsidRPr="002F427F" w:rsidRDefault="00F23CC2" w:rsidP="003A4027">
      <w:pPr>
        <w:pBdr>
          <w:top w:val="none" w:sz="0" w:space="10" w:color="000000"/>
        </w:pBdr>
        <w:spacing w:line="264" w:lineRule="auto"/>
        <w:jc w:val="center"/>
        <w:rPr>
          <w:color w:val="000000" w:themeColor="text1"/>
          <w:sz w:val="28"/>
          <w:szCs w:val="28"/>
        </w:rPr>
      </w:pPr>
      <w:r w:rsidRPr="002F427F">
        <w:rPr>
          <w:color w:val="000000" w:themeColor="text1"/>
          <w:sz w:val="28"/>
          <w:szCs w:val="28"/>
          <w:lang w:val="nl-NL"/>
        </w:rPr>
        <w:t>Kính gửi: Hội đồng nhân dân tỉnh Long An</w:t>
      </w:r>
      <w:r w:rsidRPr="002F427F">
        <w:rPr>
          <w:color w:val="000000" w:themeColor="text1"/>
          <w:sz w:val="28"/>
          <w:szCs w:val="28"/>
        </w:rPr>
        <w:t>.</w:t>
      </w:r>
    </w:p>
    <w:p w:rsidR="00B973B9" w:rsidRPr="002F427F" w:rsidRDefault="00B973B9" w:rsidP="003A4027">
      <w:pPr>
        <w:pBdr>
          <w:top w:val="none" w:sz="0" w:space="10" w:color="000000"/>
        </w:pBdr>
        <w:spacing w:line="264" w:lineRule="auto"/>
        <w:jc w:val="center"/>
        <w:rPr>
          <w:color w:val="000000" w:themeColor="text1"/>
          <w:sz w:val="28"/>
          <w:szCs w:val="28"/>
          <w:lang w:val="nl-NL"/>
        </w:rPr>
      </w:pPr>
    </w:p>
    <w:p w:rsidR="00C87C17" w:rsidRPr="002F427F" w:rsidRDefault="00C87C17" w:rsidP="003A4027">
      <w:pPr>
        <w:pBdr>
          <w:top w:val="none" w:sz="0" w:space="10" w:color="000000"/>
        </w:pBdr>
        <w:spacing w:line="264" w:lineRule="auto"/>
        <w:ind w:firstLine="567"/>
        <w:jc w:val="both"/>
        <w:rPr>
          <w:color w:val="000000" w:themeColor="text1"/>
          <w:spacing w:val="-2"/>
          <w:sz w:val="28"/>
          <w:szCs w:val="28"/>
        </w:rPr>
      </w:pPr>
      <w:r w:rsidRPr="002F427F">
        <w:rPr>
          <w:color w:val="000000" w:themeColor="text1"/>
          <w:spacing w:val="-2"/>
          <w:sz w:val="28"/>
          <w:szCs w:val="28"/>
        </w:rPr>
        <w:t xml:space="preserve">Thực hiện quy định của Luật ban hành văn bản quy phạm pháp luật </w:t>
      </w:r>
      <w:r w:rsidRPr="002F427F">
        <w:rPr>
          <w:color w:val="000000" w:themeColor="text1"/>
          <w:sz w:val="28"/>
          <w:szCs w:val="28"/>
        </w:rPr>
        <w:t xml:space="preserve">Ủy ban nhân dân tỉnh trình Hội đồng nhân dân tỉnh ban hành </w:t>
      </w:r>
      <w:r w:rsidRPr="002F427F">
        <w:rPr>
          <w:color w:val="000000" w:themeColor="text1"/>
          <w:sz w:val="28"/>
          <w:szCs w:val="28"/>
          <w:lang w:val="nl-NL"/>
        </w:rPr>
        <w:t xml:space="preserve">Nghị quyết </w:t>
      </w:r>
      <w:r w:rsidRPr="002F427F">
        <w:rPr>
          <w:color w:val="000000" w:themeColor="text1"/>
          <w:spacing w:val="-2"/>
          <w:sz w:val="28"/>
          <w:szCs w:val="28"/>
          <w:lang w:val="en-GB"/>
        </w:rPr>
        <w:t xml:space="preserve">sửa đổi, bổ sung </w:t>
      </w:r>
      <w:r w:rsidRPr="002F427F">
        <w:rPr>
          <w:bCs/>
          <w:iCs/>
          <w:color w:val="000000" w:themeColor="text1"/>
          <w:sz w:val="28"/>
          <w:szCs w:val="28"/>
        </w:rPr>
        <w:t xml:space="preserve">một số điều của Nghị quyết số 24/2022/NQ-HĐND ngày 10 tháng 12 năm 2022 của Hội đồng nhân dân tỉnh quy định mức hỗ trợ </w:t>
      </w:r>
      <w:r w:rsidRPr="002F427F">
        <w:rPr>
          <w:bCs/>
          <w:iCs/>
          <w:color w:val="000000" w:themeColor="text1"/>
          <w:sz w:val="28"/>
          <w:szCs w:val="28"/>
          <w:lang w:val="nl-NL"/>
        </w:rPr>
        <w:t>đối với giáo viên</w:t>
      </w:r>
      <w:r w:rsidRPr="002F427F">
        <w:rPr>
          <w:bCs/>
          <w:iCs/>
          <w:color w:val="000000" w:themeColor="text1"/>
          <w:sz w:val="28"/>
          <w:szCs w:val="28"/>
        </w:rPr>
        <w:t xml:space="preserve"> mầm non</w:t>
      </w:r>
      <w:r w:rsidRPr="002F427F">
        <w:rPr>
          <w:bCs/>
          <w:iCs/>
          <w:color w:val="000000" w:themeColor="text1"/>
          <w:sz w:val="28"/>
          <w:szCs w:val="28"/>
          <w:lang w:val="nl-NL"/>
        </w:rPr>
        <w:t xml:space="preserve"> làm việc tại cơ sở giáo dục mầm non dân lập, tư thục ở địa bàn có khu công nghiệp; trẻ em mầm non là con công nhân, người lao động làm việc tại khu công nghiệp</w:t>
      </w:r>
      <w:r w:rsidRPr="002F427F">
        <w:rPr>
          <w:bCs/>
          <w:iCs/>
          <w:color w:val="000000" w:themeColor="text1"/>
          <w:sz w:val="28"/>
          <w:szCs w:val="28"/>
        </w:rPr>
        <w:t xml:space="preserve"> trên địa bàn tỉnh Long An</w:t>
      </w:r>
      <w:r w:rsidRPr="002F427F">
        <w:rPr>
          <w:iCs/>
          <w:color w:val="000000" w:themeColor="text1"/>
          <w:sz w:val="28"/>
          <w:szCs w:val="28"/>
        </w:rPr>
        <w:t xml:space="preserve">, </w:t>
      </w:r>
      <w:r w:rsidRPr="002F427F">
        <w:rPr>
          <w:color w:val="000000" w:themeColor="text1"/>
          <w:sz w:val="28"/>
          <w:szCs w:val="28"/>
        </w:rPr>
        <w:t>như sau:</w:t>
      </w:r>
    </w:p>
    <w:p w:rsidR="008D3CD3" w:rsidRPr="002F427F" w:rsidRDefault="008D3CD3" w:rsidP="003A4027">
      <w:pPr>
        <w:spacing w:line="264" w:lineRule="auto"/>
        <w:ind w:firstLine="567"/>
        <w:jc w:val="both"/>
        <w:rPr>
          <w:b/>
          <w:color w:val="000000" w:themeColor="text1"/>
          <w:sz w:val="28"/>
          <w:szCs w:val="28"/>
        </w:rPr>
      </w:pPr>
      <w:r w:rsidRPr="002F427F">
        <w:rPr>
          <w:b/>
          <w:bCs/>
          <w:color w:val="000000" w:themeColor="text1"/>
          <w:sz w:val="28"/>
          <w:szCs w:val="28"/>
        </w:rPr>
        <w:t>I</w:t>
      </w:r>
      <w:r w:rsidRPr="002F427F">
        <w:rPr>
          <w:color w:val="000000" w:themeColor="text1"/>
          <w:sz w:val="28"/>
          <w:szCs w:val="28"/>
        </w:rPr>
        <w:t xml:space="preserve">. </w:t>
      </w:r>
      <w:r w:rsidRPr="002F427F">
        <w:rPr>
          <w:b/>
          <w:color w:val="000000" w:themeColor="text1"/>
          <w:sz w:val="28"/>
          <w:szCs w:val="28"/>
        </w:rPr>
        <w:t>SỰ CẦN THIẾT BAN HÀNH VĂN BẢN</w:t>
      </w:r>
    </w:p>
    <w:p w:rsidR="003B7495" w:rsidRPr="002F427F" w:rsidRDefault="003B7495" w:rsidP="003A4027">
      <w:pPr>
        <w:spacing w:line="264" w:lineRule="auto"/>
        <w:ind w:firstLine="567"/>
        <w:jc w:val="both"/>
        <w:rPr>
          <w:color w:val="000000" w:themeColor="text1"/>
          <w:sz w:val="28"/>
          <w:szCs w:val="28"/>
        </w:rPr>
      </w:pPr>
      <w:r w:rsidRPr="002F427F">
        <w:rPr>
          <w:color w:val="000000" w:themeColor="text1"/>
          <w:sz w:val="28"/>
          <w:szCs w:val="28"/>
        </w:rPr>
        <w:t>Căn cứ Luật Tổ chức chính quyền địa phương ngày 19 tháng 6 năm 2015;</w:t>
      </w:r>
    </w:p>
    <w:p w:rsidR="003B7495" w:rsidRPr="002F427F" w:rsidRDefault="003B7495" w:rsidP="003A4027">
      <w:pPr>
        <w:spacing w:line="264" w:lineRule="auto"/>
        <w:ind w:firstLine="567"/>
        <w:jc w:val="both"/>
        <w:rPr>
          <w:color w:val="000000" w:themeColor="text1"/>
          <w:sz w:val="28"/>
          <w:szCs w:val="28"/>
        </w:rPr>
      </w:pPr>
      <w:r w:rsidRPr="002F427F">
        <w:rPr>
          <w:color w:val="000000" w:themeColor="text1"/>
          <w:sz w:val="28"/>
          <w:szCs w:val="28"/>
        </w:rPr>
        <w:t>Căn cứ Luật sửa đổi, bổ sung một số điều của Luật Tổ Chính phủ và Luật Tổ chức chính quyền địa phương ngày 22 tháng 11 năm 2019;</w:t>
      </w:r>
    </w:p>
    <w:p w:rsidR="003B7495" w:rsidRPr="002F427F" w:rsidRDefault="003B7495" w:rsidP="003A4027">
      <w:pPr>
        <w:spacing w:line="264" w:lineRule="auto"/>
        <w:ind w:firstLine="567"/>
        <w:jc w:val="both"/>
        <w:rPr>
          <w:color w:val="000000" w:themeColor="text1"/>
          <w:spacing w:val="-6"/>
          <w:sz w:val="28"/>
          <w:szCs w:val="28"/>
        </w:rPr>
      </w:pPr>
      <w:r w:rsidRPr="002F427F">
        <w:rPr>
          <w:color w:val="000000" w:themeColor="text1"/>
          <w:spacing w:val="-6"/>
          <w:sz w:val="28"/>
          <w:szCs w:val="28"/>
          <w:lang w:val="nl-NL"/>
        </w:rPr>
        <w:t>Căn cứ Luật Ngân sách Nhà nước ngày 25 tháng 6 năm 2015;</w:t>
      </w:r>
    </w:p>
    <w:p w:rsidR="003B7495" w:rsidRPr="002F427F" w:rsidRDefault="003B7495" w:rsidP="003A4027">
      <w:pPr>
        <w:spacing w:line="264" w:lineRule="auto"/>
        <w:ind w:firstLine="567"/>
        <w:jc w:val="both"/>
        <w:rPr>
          <w:color w:val="000000" w:themeColor="text1"/>
          <w:sz w:val="28"/>
          <w:szCs w:val="28"/>
        </w:rPr>
      </w:pPr>
      <w:r w:rsidRPr="002F427F">
        <w:rPr>
          <w:color w:val="000000" w:themeColor="text1"/>
          <w:sz w:val="28"/>
          <w:szCs w:val="28"/>
        </w:rPr>
        <w:t>Căn cứ Luật Giáo dục ngày 14 tháng 6 năm 2019;</w:t>
      </w:r>
    </w:p>
    <w:p w:rsidR="003B7495" w:rsidRPr="002F427F" w:rsidRDefault="003B7495" w:rsidP="003A4027">
      <w:pPr>
        <w:spacing w:line="264" w:lineRule="auto"/>
        <w:ind w:firstLine="567"/>
        <w:jc w:val="both"/>
        <w:rPr>
          <w:color w:val="000000" w:themeColor="text1"/>
          <w:sz w:val="28"/>
          <w:szCs w:val="28"/>
          <w:lang w:val="vi-VN"/>
        </w:rPr>
      </w:pPr>
      <w:r w:rsidRPr="002F427F">
        <w:rPr>
          <w:rStyle w:val="fontstyle01"/>
          <w:i w:val="0"/>
          <w:color w:val="000000" w:themeColor="text1"/>
        </w:rPr>
        <w:t>Căn cứ Nghị định số 84/2020/NĐ-CP ngày 17 tháng 7 năm 2020 của</w:t>
      </w:r>
      <w:r w:rsidRPr="002F427F">
        <w:rPr>
          <w:iCs/>
          <w:color w:val="000000" w:themeColor="text1"/>
          <w:sz w:val="28"/>
          <w:szCs w:val="28"/>
        </w:rPr>
        <w:br/>
      </w:r>
      <w:r w:rsidRPr="002F427F">
        <w:rPr>
          <w:rStyle w:val="fontstyle01"/>
          <w:i w:val="0"/>
          <w:color w:val="000000" w:themeColor="text1"/>
        </w:rPr>
        <w:t>Chính phủ quy định chi tiết một số điều của Luật Giáo dục;</w:t>
      </w:r>
    </w:p>
    <w:p w:rsidR="003B7495" w:rsidRPr="002F427F" w:rsidRDefault="003B7495" w:rsidP="003A4027">
      <w:pPr>
        <w:spacing w:line="264" w:lineRule="auto"/>
        <w:ind w:firstLine="567"/>
        <w:jc w:val="both"/>
        <w:rPr>
          <w:color w:val="000000" w:themeColor="text1"/>
          <w:sz w:val="28"/>
          <w:szCs w:val="28"/>
          <w:lang w:val="vi-VN"/>
        </w:rPr>
      </w:pPr>
      <w:r w:rsidRPr="002F427F">
        <w:rPr>
          <w:color w:val="000000" w:themeColor="text1"/>
          <w:sz w:val="28"/>
          <w:szCs w:val="28"/>
          <w:lang w:val="vi-VN"/>
        </w:rPr>
        <w:t xml:space="preserve">Căn cứ Nghị định số 105/2020/NĐ-CP </w:t>
      </w:r>
      <w:bookmarkStart w:id="1" w:name="_Hlk55208506"/>
      <w:r w:rsidRPr="002F427F">
        <w:rPr>
          <w:color w:val="000000" w:themeColor="text1"/>
          <w:sz w:val="28"/>
          <w:szCs w:val="28"/>
          <w:lang w:val="vi-VN"/>
        </w:rPr>
        <w:t xml:space="preserve">ngày 08 tháng 9 năm 2020 của Chính phủ </w:t>
      </w:r>
      <w:r w:rsidRPr="002F427F">
        <w:rPr>
          <w:color w:val="000000" w:themeColor="text1"/>
          <w:sz w:val="28"/>
          <w:szCs w:val="28"/>
        </w:rPr>
        <w:t>Q</w:t>
      </w:r>
      <w:r w:rsidRPr="002F427F">
        <w:rPr>
          <w:color w:val="000000" w:themeColor="text1"/>
          <w:sz w:val="28"/>
          <w:szCs w:val="28"/>
          <w:lang w:val="vi-VN"/>
        </w:rPr>
        <w:t>uy định chính sách phát triển giáo dục mầm non;</w:t>
      </w:r>
      <w:bookmarkEnd w:id="1"/>
    </w:p>
    <w:p w:rsidR="003B7495" w:rsidRPr="002F427F" w:rsidRDefault="003B7495" w:rsidP="003A4027">
      <w:pPr>
        <w:spacing w:line="264" w:lineRule="auto"/>
        <w:ind w:firstLine="567"/>
        <w:jc w:val="both"/>
        <w:rPr>
          <w:color w:val="000000" w:themeColor="text1"/>
          <w:sz w:val="28"/>
          <w:szCs w:val="28"/>
          <w:lang w:val="vi-VN"/>
        </w:rPr>
      </w:pPr>
      <w:r w:rsidRPr="002F427F">
        <w:rPr>
          <w:color w:val="000000" w:themeColor="text1"/>
          <w:sz w:val="28"/>
          <w:szCs w:val="28"/>
          <w:lang w:val="vi-VN"/>
        </w:rPr>
        <w:t>Căn cứ Nghị định số 1</w:t>
      </w:r>
      <w:r w:rsidRPr="002F427F">
        <w:rPr>
          <w:color w:val="000000" w:themeColor="text1"/>
          <w:sz w:val="28"/>
          <w:szCs w:val="28"/>
        </w:rPr>
        <w:t>4</w:t>
      </w:r>
      <w:r w:rsidRPr="002F427F">
        <w:rPr>
          <w:color w:val="000000" w:themeColor="text1"/>
          <w:sz w:val="28"/>
          <w:szCs w:val="28"/>
          <w:lang w:val="vi-VN"/>
        </w:rPr>
        <w:t xml:space="preserve">5/2020/NĐ-CP ngày </w:t>
      </w:r>
      <w:r w:rsidRPr="002F427F">
        <w:rPr>
          <w:color w:val="000000" w:themeColor="text1"/>
          <w:sz w:val="28"/>
          <w:szCs w:val="28"/>
        </w:rPr>
        <w:t>14</w:t>
      </w:r>
      <w:r w:rsidRPr="002F427F">
        <w:rPr>
          <w:color w:val="000000" w:themeColor="text1"/>
          <w:sz w:val="28"/>
          <w:szCs w:val="28"/>
          <w:lang w:val="vi-VN"/>
        </w:rPr>
        <w:t xml:space="preserve"> tháng </w:t>
      </w:r>
      <w:r w:rsidRPr="002F427F">
        <w:rPr>
          <w:color w:val="000000" w:themeColor="text1"/>
          <w:sz w:val="28"/>
          <w:szCs w:val="28"/>
        </w:rPr>
        <w:t>12</w:t>
      </w:r>
      <w:r w:rsidRPr="002F427F">
        <w:rPr>
          <w:color w:val="000000" w:themeColor="text1"/>
          <w:sz w:val="28"/>
          <w:szCs w:val="28"/>
          <w:lang w:val="vi-VN"/>
        </w:rPr>
        <w:t xml:space="preserve"> năm 2020 của Chính phủ</w:t>
      </w:r>
      <w:r w:rsidRPr="002F427F">
        <w:rPr>
          <w:color w:val="000000" w:themeColor="text1"/>
          <w:sz w:val="28"/>
          <w:szCs w:val="28"/>
        </w:rPr>
        <w:t xml:space="preserve"> </w:t>
      </w:r>
      <w:r w:rsidRPr="002F427F">
        <w:rPr>
          <w:iCs/>
          <w:color w:val="000000" w:themeColor="text1"/>
          <w:sz w:val="28"/>
          <w:szCs w:val="28"/>
        </w:rPr>
        <w:t>quy định chi tiết và hướng dẫn thi hành một số điều của Bộ Luật Lao động về điều kiện lao động và quan hệ lao động</w:t>
      </w:r>
      <w:r w:rsidRPr="002F427F">
        <w:rPr>
          <w:color w:val="000000" w:themeColor="text1"/>
          <w:sz w:val="28"/>
          <w:szCs w:val="28"/>
          <w:lang w:val="vi-VN"/>
        </w:rPr>
        <w:t>;</w:t>
      </w:r>
    </w:p>
    <w:p w:rsidR="003B7495" w:rsidRPr="002F427F" w:rsidRDefault="003B7495" w:rsidP="003A4027">
      <w:pPr>
        <w:shd w:val="clear" w:color="auto" w:fill="FFFFFF"/>
        <w:spacing w:line="264" w:lineRule="auto"/>
        <w:ind w:firstLineChars="215" w:firstLine="602"/>
        <w:jc w:val="both"/>
        <w:rPr>
          <w:color w:val="000000" w:themeColor="text1"/>
          <w:sz w:val="28"/>
          <w:szCs w:val="28"/>
        </w:rPr>
      </w:pPr>
      <w:r w:rsidRPr="002F427F">
        <w:rPr>
          <w:color w:val="000000" w:themeColor="text1"/>
          <w:sz w:val="28"/>
          <w:szCs w:val="28"/>
        </w:rPr>
        <w:t xml:space="preserve">Căn cứ Nghị quyết số 24/2022/NQ-HĐND ngày 10 tháng 12 năm 2022 của </w:t>
      </w:r>
      <w:r w:rsidRPr="002F427F">
        <w:rPr>
          <w:bCs/>
          <w:iCs/>
          <w:color w:val="000000" w:themeColor="text1"/>
          <w:sz w:val="28"/>
          <w:szCs w:val="28"/>
        </w:rPr>
        <w:t>Hội đồng nhân dân</w:t>
      </w:r>
      <w:r w:rsidRPr="002F427F">
        <w:rPr>
          <w:color w:val="000000" w:themeColor="text1"/>
          <w:sz w:val="28"/>
          <w:szCs w:val="28"/>
        </w:rPr>
        <w:t xml:space="preserve"> tỉnh quy định mức hỗ trợ </w:t>
      </w:r>
      <w:r w:rsidRPr="002F427F">
        <w:rPr>
          <w:color w:val="000000" w:themeColor="text1"/>
          <w:sz w:val="28"/>
          <w:szCs w:val="28"/>
          <w:lang w:val="nl-NL"/>
        </w:rPr>
        <w:t>đối với giáo viên</w:t>
      </w:r>
      <w:r w:rsidRPr="002F427F">
        <w:rPr>
          <w:color w:val="000000" w:themeColor="text1"/>
          <w:sz w:val="28"/>
          <w:szCs w:val="28"/>
        </w:rPr>
        <w:t xml:space="preserve"> mầm non</w:t>
      </w:r>
      <w:r w:rsidRPr="002F427F">
        <w:rPr>
          <w:color w:val="000000" w:themeColor="text1"/>
          <w:sz w:val="28"/>
          <w:szCs w:val="28"/>
          <w:lang w:val="nl-NL"/>
        </w:rPr>
        <w:t xml:space="preserve"> làm việc tại cơ sở giáo dục mầm non dân lập, tư thục ở địa bàn có khu công nghiệp; trẻ em </w:t>
      </w:r>
      <w:r w:rsidRPr="002F427F">
        <w:rPr>
          <w:color w:val="000000" w:themeColor="text1"/>
          <w:sz w:val="28"/>
          <w:szCs w:val="28"/>
          <w:lang w:val="nl-NL"/>
        </w:rPr>
        <w:lastRenderedPageBreak/>
        <w:t>mầm non là con công nhân, người lao động làm việc tại khu công nghiệp</w:t>
      </w:r>
      <w:r w:rsidRPr="002F427F">
        <w:rPr>
          <w:color w:val="000000" w:themeColor="text1"/>
          <w:sz w:val="28"/>
          <w:szCs w:val="28"/>
        </w:rPr>
        <w:t xml:space="preserve"> trên địa bàn tỉnh Long An.</w:t>
      </w:r>
    </w:p>
    <w:p w:rsidR="00C84236" w:rsidRDefault="0084032B" w:rsidP="00C84236">
      <w:pPr>
        <w:shd w:val="clear" w:color="auto" w:fill="FFFFFF"/>
        <w:spacing w:line="264" w:lineRule="auto"/>
        <w:ind w:firstLineChars="215" w:firstLine="602"/>
        <w:jc w:val="both"/>
        <w:rPr>
          <w:bCs/>
          <w:iCs/>
          <w:color w:val="000000" w:themeColor="text1"/>
          <w:sz w:val="28"/>
          <w:szCs w:val="28"/>
        </w:rPr>
      </w:pPr>
      <w:r w:rsidRPr="002F427F">
        <w:rPr>
          <w:color w:val="000000" w:themeColor="text1"/>
          <w:sz w:val="28"/>
          <w:szCs w:val="28"/>
        </w:rPr>
        <w:t xml:space="preserve">Thực hiện số </w:t>
      </w:r>
      <w:r w:rsidR="00F23CC2" w:rsidRPr="002F427F">
        <w:rPr>
          <w:color w:val="000000" w:themeColor="text1"/>
          <w:sz w:val="28"/>
          <w:szCs w:val="28"/>
        </w:rPr>
        <w:t xml:space="preserve">Nghị định số 105/2020/NĐ-CP </w:t>
      </w:r>
      <w:r w:rsidRPr="002F427F">
        <w:rPr>
          <w:color w:val="000000" w:themeColor="text1"/>
          <w:sz w:val="28"/>
          <w:szCs w:val="28"/>
        </w:rPr>
        <w:t xml:space="preserve">ngày 08 tháng 9 năm 2020 của Chính phủ </w:t>
      </w:r>
      <w:r w:rsidR="00F23CC2" w:rsidRPr="002F427F">
        <w:rPr>
          <w:color w:val="000000" w:themeColor="text1"/>
          <w:sz w:val="28"/>
          <w:szCs w:val="28"/>
        </w:rPr>
        <w:t>quy định chính sá</w:t>
      </w:r>
      <w:r w:rsidRPr="002F427F">
        <w:rPr>
          <w:color w:val="000000" w:themeColor="text1"/>
          <w:sz w:val="28"/>
          <w:szCs w:val="28"/>
        </w:rPr>
        <w:t xml:space="preserve">ch phát triển giáo dục mầm non </w:t>
      </w:r>
      <w:r w:rsidRPr="002F427F">
        <w:rPr>
          <w:bCs/>
          <w:iCs/>
          <w:color w:val="000000" w:themeColor="text1"/>
          <w:sz w:val="28"/>
          <w:szCs w:val="28"/>
        </w:rPr>
        <w:t xml:space="preserve">Hội đồng nhân dân tỉnh  đã ban hành Nghị quyết số 24/2022/NQ-HĐND ngày 10 tháng 12 năm 2022 của Hội đồng nhân dân tỉnh quy định mức hỗ trợ </w:t>
      </w:r>
      <w:r w:rsidRPr="002F427F">
        <w:rPr>
          <w:bCs/>
          <w:iCs/>
          <w:color w:val="000000" w:themeColor="text1"/>
          <w:sz w:val="28"/>
          <w:szCs w:val="28"/>
          <w:lang w:val="nl-NL"/>
        </w:rPr>
        <w:t>đối với giáo viên</w:t>
      </w:r>
      <w:r w:rsidRPr="002F427F">
        <w:rPr>
          <w:bCs/>
          <w:iCs/>
          <w:color w:val="000000" w:themeColor="text1"/>
          <w:sz w:val="28"/>
          <w:szCs w:val="28"/>
        </w:rPr>
        <w:t xml:space="preserve"> mầm non</w:t>
      </w:r>
      <w:r w:rsidRPr="002F427F">
        <w:rPr>
          <w:bCs/>
          <w:iCs/>
          <w:color w:val="000000" w:themeColor="text1"/>
          <w:sz w:val="28"/>
          <w:szCs w:val="28"/>
          <w:lang w:val="nl-NL"/>
        </w:rPr>
        <w:t xml:space="preserve"> làm việc tại cơ sở giáo dục mầm non dân lập, tư thục ở địa bàn có khu công nghiệp; trẻ em mầm non là con công nhân, người lao động làm việc tại khu công nghiệp</w:t>
      </w:r>
      <w:r w:rsidRPr="002F427F">
        <w:rPr>
          <w:bCs/>
          <w:iCs/>
          <w:color w:val="000000" w:themeColor="text1"/>
          <w:sz w:val="28"/>
          <w:szCs w:val="28"/>
        </w:rPr>
        <w:t xml:space="preserve"> trên địa bàn tỉnh Long An</w:t>
      </w:r>
      <w:r w:rsidR="00CE51C8" w:rsidRPr="002F427F">
        <w:rPr>
          <w:bCs/>
          <w:iCs/>
          <w:color w:val="000000" w:themeColor="text1"/>
          <w:sz w:val="28"/>
          <w:szCs w:val="28"/>
        </w:rPr>
        <w:t>.</w:t>
      </w:r>
    </w:p>
    <w:p w:rsidR="003B7495" w:rsidRPr="002F427F" w:rsidRDefault="003B7495" w:rsidP="00C84236">
      <w:pPr>
        <w:shd w:val="clear" w:color="auto" w:fill="FFFFFF"/>
        <w:spacing w:line="264" w:lineRule="auto"/>
        <w:ind w:firstLineChars="215" w:firstLine="602"/>
        <w:jc w:val="both"/>
        <w:rPr>
          <w:color w:val="000000" w:themeColor="text1"/>
          <w:sz w:val="28"/>
          <w:szCs w:val="28"/>
        </w:rPr>
      </w:pPr>
      <w:r w:rsidRPr="002F427F">
        <w:rPr>
          <w:color w:val="000000" w:themeColor="text1"/>
          <w:sz w:val="28"/>
          <w:szCs w:val="28"/>
        </w:rPr>
        <w:t>Ngày 14 tháng 12 năm 2020, Chính phủ ban hành Nghị định số 145/2020/NĐ-CP quy định chi tiết và hướng dẫn thi hành một số điều của Bộ Luật Lao động về điều kiện lao động và quan hệ lao động; ngày 26 tháng 12 năm 2023, Bộ Giáo dục và Đào tạo có Công văn số 7237/BGDĐT-GDMN về việc phối hợp chỉ đạo thực hiện chính sách đối với giáo dục mầm non tại địa bàn có khu công nghiệp, nơi tập trung nhiều lao động.</w:t>
      </w:r>
    </w:p>
    <w:p w:rsidR="00C95A94" w:rsidRDefault="00F23CC2" w:rsidP="00C84236">
      <w:pPr>
        <w:spacing w:line="264" w:lineRule="auto"/>
        <w:ind w:firstLine="567"/>
        <w:jc w:val="both"/>
        <w:rPr>
          <w:b/>
          <w:bCs/>
          <w:color w:val="000000" w:themeColor="text1"/>
          <w:spacing w:val="-2"/>
          <w:sz w:val="28"/>
          <w:szCs w:val="28"/>
        </w:rPr>
      </w:pPr>
      <w:r w:rsidRPr="002F427F">
        <w:rPr>
          <w:color w:val="000000" w:themeColor="text1"/>
          <w:sz w:val="28"/>
          <w:szCs w:val="28"/>
        </w:rPr>
        <w:t xml:space="preserve">Để triển khai thực hiện </w:t>
      </w:r>
      <w:r w:rsidR="00C95A94">
        <w:rPr>
          <w:color w:val="000000" w:themeColor="text1"/>
          <w:sz w:val="28"/>
          <w:szCs w:val="28"/>
        </w:rPr>
        <w:t xml:space="preserve">khoản 3, 4 Điều 81 </w:t>
      </w:r>
      <w:r w:rsidRPr="002F427F">
        <w:rPr>
          <w:color w:val="000000" w:themeColor="text1"/>
          <w:sz w:val="28"/>
          <w:szCs w:val="28"/>
        </w:rPr>
        <w:t>Nghị định 145/2020/NĐ-CP</w:t>
      </w:r>
      <w:r w:rsidR="00C95A94" w:rsidRPr="00C95A94">
        <w:rPr>
          <w:color w:val="000000" w:themeColor="text1"/>
          <w:sz w:val="28"/>
          <w:szCs w:val="28"/>
        </w:rPr>
        <w:t xml:space="preserve"> </w:t>
      </w:r>
      <w:r w:rsidR="00C95A94" w:rsidRPr="002F427F">
        <w:rPr>
          <w:color w:val="000000" w:themeColor="text1"/>
          <w:sz w:val="28"/>
          <w:szCs w:val="28"/>
        </w:rPr>
        <w:t>ngày 14/12/2020 của Chính phủ</w:t>
      </w:r>
      <w:r w:rsidRPr="002F427F">
        <w:rPr>
          <w:color w:val="000000" w:themeColor="text1"/>
          <w:sz w:val="28"/>
          <w:szCs w:val="28"/>
        </w:rPr>
        <w:t xml:space="preserve"> </w:t>
      </w:r>
      <w:r w:rsidR="00C95A94" w:rsidRPr="002F427F">
        <w:rPr>
          <w:color w:val="000000" w:themeColor="text1"/>
          <w:sz w:val="28"/>
          <w:szCs w:val="28"/>
        </w:rPr>
        <w:t xml:space="preserve">quy định chi tiết và hướng dẫn thi hành một số điều của Bộ Luật Lao động về điều kiện </w:t>
      </w:r>
      <w:proofErr w:type="gramStart"/>
      <w:r w:rsidR="00C95A94" w:rsidRPr="002F427F">
        <w:rPr>
          <w:color w:val="000000" w:themeColor="text1"/>
          <w:sz w:val="28"/>
          <w:szCs w:val="28"/>
        </w:rPr>
        <w:t>lao</w:t>
      </w:r>
      <w:proofErr w:type="gramEnd"/>
      <w:r w:rsidR="00C95A94" w:rsidRPr="002F427F">
        <w:rPr>
          <w:color w:val="000000" w:themeColor="text1"/>
          <w:sz w:val="28"/>
          <w:szCs w:val="28"/>
        </w:rPr>
        <w:t xml:space="preserve"> động và quan hệ lao động</w:t>
      </w:r>
      <w:r w:rsidR="00C95A94">
        <w:rPr>
          <w:color w:val="000000" w:themeColor="text1"/>
          <w:sz w:val="28"/>
          <w:szCs w:val="28"/>
        </w:rPr>
        <w:t xml:space="preserve">. </w:t>
      </w:r>
      <w:r w:rsidRPr="002F427F">
        <w:rPr>
          <w:color w:val="000000" w:themeColor="text1"/>
          <w:sz w:val="28"/>
          <w:szCs w:val="28"/>
        </w:rPr>
        <w:t>UBND</w:t>
      </w:r>
      <w:r w:rsidR="00C95A94">
        <w:rPr>
          <w:color w:val="000000" w:themeColor="text1"/>
          <w:sz w:val="28"/>
          <w:szCs w:val="28"/>
        </w:rPr>
        <w:t xml:space="preserve"> giao </w:t>
      </w:r>
      <w:r w:rsidR="00454E63" w:rsidRPr="002F427F">
        <w:rPr>
          <w:color w:val="000000" w:themeColor="text1"/>
          <w:sz w:val="28"/>
          <w:szCs w:val="28"/>
        </w:rPr>
        <w:t>Sở Giáo dục và Đào tạo</w:t>
      </w:r>
      <w:r w:rsidRPr="002F427F">
        <w:rPr>
          <w:color w:val="000000" w:themeColor="text1"/>
          <w:sz w:val="28"/>
          <w:szCs w:val="28"/>
        </w:rPr>
        <w:t xml:space="preserve"> chủ trì xây dựng dự thảo</w:t>
      </w:r>
      <w:r w:rsidR="00E75A0E" w:rsidRPr="002F427F">
        <w:rPr>
          <w:color w:val="000000" w:themeColor="text1"/>
          <w:sz w:val="28"/>
          <w:szCs w:val="28"/>
        </w:rPr>
        <w:t xml:space="preserve"> Nghị quyết </w:t>
      </w:r>
      <w:r w:rsidR="00B3760B" w:rsidRPr="002F427F">
        <w:rPr>
          <w:color w:val="000000" w:themeColor="text1"/>
          <w:sz w:val="28"/>
          <w:szCs w:val="28"/>
        </w:rPr>
        <w:t xml:space="preserve">bổ sung đối tượng </w:t>
      </w:r>
      <w:r w:rsidRPr="002F427F">
        <w:rPr>
          <w:color w:val="000000" w:themeColor="text1"/>
          <w:sz w:val="28"/>
          <w:szCs w:val="28"/>
        </w:rPr>
        <w:t xml:space="preserve">thụ hưởng </w:t>
      </w:r>
      <w:r w:rsidRPr="002F427F">
        <w:rPr>
          <w:color w:val="000000" w:themeColor="text1"/>
          <w:spacing w:val="-2"/>
          <w:sz w:val="28"/>
          <w:szCs w:val="28"/>
        </w:rPr>
        <w:t>chế độ chính sách vào</w:t>
      </w:r>
      <w:r w:rsidRPr="002F427F">
        <w:rPr>
          <w:color w:val="000000" w:themeColor="text1"/>
          <w:spacing w:val="-2"/>
          <w:sz w:val="28"/>
          <w:szCs w:val="28"/>
          <w:lang w:val="en-GB"/>
        </w:rPr>
        <w:t xml:space="preserve"> Nghị quyết số 24/2022/NQ-HĐND ngày 10/12/2022 của Hội đồng nhân dân tỉnh</w:t>
      </w:r>
      <w:r w:rsidR="00C95A94" w:rsidRPr="002F427F">
        <w:rPr>
          <w:bCs/>
          <w:iCs/>
          <w:color w:val="000000" w:themeColor="text1"/>
          <w:sz w:val="28"/>
          <w:szCs w:val="28"/>
        </w:rPr>
        <w:t xml:space="preserve">quy định mức hỗ trợ </w:t>
      </w:r>
      <w:r w:rsidR="00C95A94" w:rsidRPr="002F427F">
        <w:rPr>
          <w:bCs/>
          <w:iCs/>
          <w:color w:val="000000" w:themeColor="text1"/>
          <w:sz w:val="28"/>
          <w:szCs w:val="28"/>
          <w:lang w:val="nl-NL"/>
        </w:rPr>
        <w:t>đối với giáo viên</w:t>
      </w:r>
      <w:r w:rsidR="00C95A94" w:rsidRPr="002F427F">
        <w:rPr>
          <w:bCs/>
          <w:iCs/>
          <w:color w:val="000000" w:themeColor="text1"/>
          <w:sz w:val="28"/>
          <w:szCs w:val="28"/>
        </w:rPr>
        <w:t xml:space="preserve"> mầm non</w:t>
      </w:r>
      <w:r w:rsidR="00C95A94" w:rsidRPr="002F427F">
        <w:rPr>
          <w:bCs/>
          <w:iCs/>
          <w:color w:val="000000" w:themeColor="text1"/>
          <w:sz w:val="28"/>
          <w:szCs w:val="28"/>
          <w:lang w:val="nl-NL"/>
        </w:rPr>
        <w:t xml:space="preserve"> làm việc tại cơ sở giáo dục mầm non dân lập, tư thục ở địa bàn có khu công nghiệp; trẻ em mầm non là con công nhân, người lao động làm việc tại khu công nghiệp</w:t>
      </w:r>
      <w:r w:rsidR="00C95A94" w:rsidRPr="002F427F">
        <w:rPr>
          <w:bCs/>
          <w:iCs/>
          <w:color w:val="000000" w:themeColor="text1"/>
          <w:sz w:val="28"/>
          <w:szCs w:val="28"/>
        </w:rPr>
        <w:t xml:space="preserve"> trên địa bàn tỉnh Long An</w:t>
      </w:r>
      <w:r w:rsidR="00C95A94">
        <w:rPr>
          <w:color w:val="000000" w:themeColor="text1"/>
          <w:spacing w:val="-2"/>
          <w:sz w:val="28"/>
          <w:szCs w:val="28"/>
        </w:rPr>
        <w:t>:</w:t>
      </w:r>
    </w:p>
    <w:p w:rsidR="00A97E54" w:rsidRDefault="00CE51C8" w:rsidP="00C84236">
      <w:pPr>
        <w:spacing w:line="264" w:lineRule="auto"/>
        <w:ind w:firstLine="567"/>
        <w:jc w:val="both"/>
        <w:rPr>
          <w:i/>
          <w:iCs/>
          <w:color w:val="000000" w:themeColor="text1"/>
          <w:sz w:val="28"/>
          <w:szCs w:val="28"/>
        </w:rPr>
      </w:pPr>
      <w:r w:rsidRPr="002F427F">
        <w:rPr>
          <w:color w:val="000000" w:themeColor="text1"/>
          <w:sz w:val="28"/>
          <w:szCs w:val="28"/>
        </w:rPr>
        <w:t>“</w:t>
      </w:r>
      <w:r w:rsidRPr="002F427F">
        <w:rPr>
          <w:i/>
          <w:iCs/>
          <w:color w:val="000000" w:themeColor="text1"/>
          <w:sz w:val="28"/>
          <w:szCs w:val="28"/>
          <w:lang w:val="en-GB"/>
        </w:rPr>
        <w:t xml:space="preserve">Khoản </w:t>
      </w:r>
      <w:r w:rsidRPr="002F427F">
        <w:rPr>
          <w:i/>
          <w:iCs/>
          <w:color w:val="000000" w:themeColor="text1"/>
          <w:sz w:val="28"/>
          <w:szCs w:val="28"/>
        </w:rPr>
        <w:t xml:space="preserve">3, </w:t>
      </w:r>
      <w:r w:rsidRPr="002F427F">
        <w:rPr>
          <w:i/>
          <w:iCs/>
          <w:color w:val="000000" w:themeColor="text1"/>
          <w:sz w:val="28"/>
          <w:szCs w:val="28"/>
          <w:lang w:val="en-GB"/>
        </w:rPr>
        <w:t xml:space="preserve">Điều 81, Nghị định 145: </w:t>
      </w:r>
      <w:r w:rsidRPr="002F427F">
        <w:rPr>
          <w:i/>
          <w:iCs/>
          <w:color w:val="000000" w:themeColor="text1"/>
          <w:sz w:val="28"/>
          <w:szCs w:val="28"/>
        </w:rPr>
        <w:t xml:space="preserve">Trẻ em mầm non là con của người lao động làm việc tại nơi có nhiều lao động được hưởng chính sách như đối với trẻ em mầm non là con công nhân, người lao động tại khu công nghiệp quy định tại Điều 8 Nghị định số 105/2020/NĐ-CP ngày 08/9/2020 của Chính phủ quy định chính sách phát triển giáo dục mầm non. </w:t>
      </w:r>
    </w:p>
    <w:p w:rsidR="00CE51C8" w:rsidRPr="002F427F" w:rsidRDefault="00CE51C8" w:rsidP="00C84236">
      <w:pPr>
        <w:spacing w:line="264" w:lineRule="auto"/>
        <w:ind w:firstLine="567"/>
        <w:jc w:val="both"/>
        <w:rPr>
          <w:color w:val="000000" w:themeColor="text1"/>
          <w:sz w:val="28"/>
          <w:szCs w:val="28"/>
        </w:rPr>
      </w:pPr>
      <w:r w:rsidRPr="002F427F">
        <w:rPr>
          <w:i/>
          <w:iCs/>
          <w:color w:val="000000" w:themeColor="text1"/>
          <w:sz w:val="28"/>
          <w:szCs w:val="28"/>
          <w:lang w:val="en-GB"/>
        </w:rPr>
        <w:t xml:space="preserve">Khoản 4, điều 81, Nghị định 145: </w:t>
      </w:r>
      <w:r w:rsidRPr="002F427F">
        <w:rPr>
          <w:i/>
          <w:iCs/>
          <w:color w:val="000000" w:themeColor="text1"/>
          <w:sz w:val="28"/>
          <w:szCs w:val="28"/>
        </w:rPr>
        <w:t xml:space="preserve">Giáo viên mầm non làm việc tại nhà trẻ, lớp mẫu giáo dân lập, tư thục ở nơi có nhiều lao động được hưởng các chính sách áp dụng cho giáo viên mầm non làm việc tại cơ sở giáo dục mầm non dân lập, tư thục ở địa bàn có khu công nghiệp quy định tại Điều 10 Nghị định số 105/2020/NĐ-CP ngày 08/9/2020 của Chính phủ quy định chính sách phát triển giáo dục mầm non. </w:t>
      </w:r>
    </w:p>
    <w:p w:rsidR="0084032B" w:rsidRPr="002F427F" w:rsidRDefault="0084032B" w:rsidP="003A4027">
      <w:pPr>
        <w:spacing w:line="264" w:lineRule="auto"/>
        <w:ind w:firstLine="720"/>
        <w:jc w:val="both"/>
        <w:rPr>
          <w:color w:val="000000" w:themeColor="text1"/>
          <w:sz w:val="28"/>
          <w:szCs w:val="28"/>
        </w:rPr>
      </w:pPr>
      <w:r w:rsidRPr="002F427F">
        <w:rPr>
          <w:color w:val="000000" w:themeColor="text1"/>
          <w:sz w:val="28"/>
          <w:szCs w:val="28"/>
        </w:rPr>
        <w:t xml:space="preserve">Do đó, việc trình Hội đồng nhân dân tỉnh ban hành </w:t>
      </w:r>
      <w:r w:rsidR="00CE51C8" w:rsidRPr="002F427F">
        <w:rPr>
          <w:color w:val="000000" w:themeColor="text1"/>
          <w:sz w:val="28"/>
          <w:szCs w:val="28"/>
        </w:rPr>
        <w:t xml:space="preserve">Nghị quyết </w:t>
      </w:r>
      <w:r w:rsidR="00CE51C8" w:rsidRPr="002F427F">
        <w:rPr>
          <w:color w:val="000000" w:themeColor="text1"/>
          <w:spacing w:val="-2"/>
          <w:sz w:val="28"/>
          <w:szCs w:val="28"/>
          <w:lang w:val="en-GB"/>
        </w:rPr>
        <w:t xml:space="preserve">sửa đổi, bổ sung </w:t>
      </w:r>
      <w:r w:rsidR="00CE51C8" w:rsidRPr="002F427F">
        <w:rPr>
          <w:bCs/>
          <w:iCs/>
          <w:color w:val="000000" w:themeColor="text1"/>
          <w:sz w:val="28"/>
          <w:szCs w:val="28"/>
        </w:rPr>
        <w:t xml:space="preserve">một số điều của Nghị quyết số 24/2022/NQ-HĐND ngày 10 tháng 12 năm 2022 của Hội đồng nhân dân tỉnh quy định mức hỗ trợ </w:t>
      </w:r>
      <w:r w:rsidR="00CE51C8" w:rsidRPr="002F427F">
        <w:rPr>
          <w:bCs/>
          <w:iCs/>
          <w:color w:val="000000" w:themeColor="text1"/>
          <w:sz w:val="28"/>
          <w:szCs w:val="28"/>
          <w:lang w:val="nl-NL"/>
        </w:rPr>
        <w:t>đối với giáo viên</w:t>
      </w:r>
      <w:r w:rsidR="00CE51C8" w:rsidRPr="002F427F">
        <w:rPr>
          <w:bCs/>
          <w:iCs/>
          <w:color w:val="000000" w:themeColor="text1"/>
          <w:sz w:val="28"/>
          <w:szCs w:val="28"/>
        </w:rPr>
        <w:t xml:space="preserve"> mầm non</w:t>
      </w:r>
      <w:r w:rsidR="00CE51C8" w:rsidRPr="002F427F">
        <w:rPr>
          <w:bCs/>
          <w:iCs/>
          <w:color w:val="000000" w:themeColor="text1"/>
          <w:sz w:val="28"/>
          <w:szCs w:val="28"/>
          <w:lang w:val="nl-NL"/>
        </w:rPr>
        <w:t xml:space="preserve"> làm việc tại cơ sở giáo dục mầm non dân lập, tư thục ở địa bàn có khu công nghiệp; trẻ em mầm non là con công nhân, người lao động làm việc tại khu công nghiệp</w:t>
      </w:r>
      <w:r w:rsidR="00CE51C8" w:rsidRPr="002F427F">
        <w:rPr>
          <w:bCs/>
          <w:iCs/>
          <w:color w:val="000000" w:themeColor="text1"/>
          <w:sz w:val="28"/>
          <w:szCs w:val="28"/>
        </w:rPr>
        <w:t xml:space="preserve"> trên địa bàn tỉnh Long An</w:t>
      </w:r>
      <w:r w:rsidRPr="002F427F">
        <w:rPr>
          <w:color w:val="000000" w:themeColor="text1"/>
          <w:sz w:val="28"/>
          <w:szCs w:val="28"/>
        </w:rPr>
        <w:t>là cần thiết và phù hợp với quy định hiện hành.</w:t>
      </w:r>
    </w:p>
    <w:p w:rsidR="00EB2FA9" w:rsidRPr="002F427F" w:rsidRDefault="00EB2FA9" w:rsidP="003A4027">
      <w:pPr>
        <w:spacing w:line="264" w:lineRule="auto"/>
        <w:ind w:firstLine="567"/>
        <w:jc w:val="both"/>
        <w:rPr>
          <w:b/>
          <w:color w:val="000000" w:themeColor="text1"/>
          <w:spacing w:val="-6"/>
          <w:sz w:val="28"/>
          <w:szCs w:val="28"/>
          <w:lang w:val="de-DE"/>
        </w:rPr>
      </w:pPr>
      <w:bookmarkStart w:id="2" w:name="_Hlk115084761"/>
      <w:r w:rsidRPr="002F427F">
        <w:rPr>
          <w:b/>
          <w:color w:val="000000" w:themeColor="text1"/>
          <w:spacing w:val="-6"/>
          <w:sz w:val="28"/>
          <w:szCs w:val="28"/>
          <w:lang w:val="de-DE"/>
        </w:rPr>
        <w:lastRenderedPageBreak/>
        <w:t xml:space="preserve">II. MỤC ĐÍCH, QUAN ĐIỂM CHỈ ĐẠO VIỆC XÂY DỰNG DỰ THẢO SỬA ĐỔI, BỔ SUNG </w:t>
      </w:r>
      <w:r w:rsidR="005601F1" w:rsidRPr="002F427F">
        <w:rPr>
          <w:b/>
          <w:color w:val="000000" w:themeColor="text1"/>
          <w:spacing w:val="-6"/>
          <w:sz w:val="28"/>
          <w:szCs w:val="28"/>
          <w:lang w:val="de-DE"/>
        </w:rPr>
        <w:t xml:space="preserve">MỘT SỐ ĐIỀU CỦA </w:t>
      </w:r>
      <w:r w:rsidRPr="002F427F">
        <w:rPr>
          <w:b/>
          <w:color w:val="000000" w:themeColor="text1"/>
          <w:spacing w:val="-6"/>
          <w:sz w:val="28"/>
          <w:szCs w:val="28"/>
          <w:lang w:val="de-DE"/>
        </w:rPr>
        <w:t xml:space="preserve">NGHỊ QUYẾT </w:t>
      </w:r>
    </w:p>
    <w:p w:rsidR="00B973B9" w:rsidRPr="002F427F" w:rsidRDefault="00F23CC2" w:rsidP="003A4027">
      <w:pPr>
        <w:spacing w:line="264" w:lineRule="auto"/>
        <w:ind w:firstLine="567"/>
        <w:jc w:val="both"/>
        <w:rPr>
          <w:b/>
          <w:color w:val="000000" w:themeColor="text1"/>
          <w:sz w:val="28"/>
          <w:szCs w:val="28"/>
        </w:rPr>
      </w:pPr>
      <w:r w:rsidRPr="002F427F">
        <w:rPr>
          <w:b/>
          <w:color w:val="000000" w:themeColor="text1"/>
          <w:sz w:val="28"/>
          <w:szCs w:val="28"/>
        </w:rPr>
        <w:t>1. Mục đích</w:t>
      </w:r>
    </w:p>
    <w:p w:rsidR="004030C4" w:rsidRPr="002F427F" w:rsidRDefault="004030C4" w:rsidP="003A4027">
      <w:pPr>
        <w:spacing w:line="264" w:lineRule="auto"/>
        <w:ind w:firstLine="567"/>
        <w:jc w:val="both"/>
        <w:rPr>
          <w:color w:val="000000" w:themeColor="text1"/>
          <w:sz w:val="28"/>
          <w:szCs w:val="28"/>
        </w:rPr>
      </w:pPr>
      <w:r w:rsidRPr="002F427F">
        <w:rPr>
          <w:color w:val="000000" w:themeColor="text1"/>
          <w:sz w:val="28"/>
          <w:szCs w:val="28"/>
          <w:lang w:val="nl-NL"/>
        </w:rPr>
        <w:t xml:space="preserve">Việc ban hành Nghị quyết </w:t>
      </w:r>
      <w:r w:rsidRPr="002F427F">
        <w:rPr>
          <w:color w:val="000000" w:themeColor="text1"/>
          <w:spacing w:val="-2"/>
          <w:sz w:val="28"/>
          <w:szCs w:val="28"/>
          <w:lang w:val="en-GB"/>
        </w:rPr>
        <w:t xml:space="preserve">sửa đổi, bổ sung </w:t>
      </w:r>
      <w:r w:rsidRPr="002F427F">
        <w:rPr>
          <w:bCs/>
          <w:iCs/>
          <w:color w:val="000000" w:themeColor="text1"/>
          <w:sz w:val="28"/>
          <w:szCs w:val="28"/>
        </w:rPr>
        <w:t xml:space="preserve">một số điều của Nghị quyết số 24/2022/NQ-HĐND ngày 10 tháng 12 năm 2022 của Hội đồng nhân dân tỉnh quy định mức hỗ trợ </w:t>
      </w:r>
      <w:r w:rsidRPr="002F427F">
        <w:rPr>
          <w:bCs/>
          <w:iCs/>
          <w:color w:val="000000" w:themeColor="text1"/>
          <w:sz w:val="28"/>
          <w:szCs w:val="28"/>
          <w:lang w:val="nl-NL"/>
        </w:rPr>
        <w:t>đối với giáo viên</w:t>
      </w:r>
      <w:r w:rsidRPr="002F427F">
        <w:rPr>
          <w:bCs/>
          <w:iCs/>
          <w:color w:val="000000" w:themeColor="text1"/>
          <w:sz w:val="28"/>
          <w:szCs w:val="28"/>
        </w:rPr>
        <w:t xml:space="preserve"> mầm non</w:t>
      </w:r>
      <w:r w:rsidRPr="002F427F">
        <w:rPr>
          <w:bCs/>
          <w:iCs/>
          <w:color w:val="000000" w:themeColor="text1"/>
          <w:sz w:val="28"/>
          <w:szCs w:val="28"/>
          <w:lang w:val="nl-NL"/>
        </w:rPr>
        <w:t xml:space="preserve"> làm việc tại cơ sở giáo dục mầm non dân lập, tư thục ở địa bàn có khu công nghiệp; trẻ em mầm non là con công nhân, người lao động làm việc tại khu công nghiệp</w:t>
      </w:r>
      <w:r w:rsidRPr="002F427F">
        <w:rPr>
          <w:bCs/>
          <w:iCs/>
          <w:color w:val="000000" w:themeColor="text1"/>
          <w:sz w:val="28"/>
          <w:szCs w:val="28"/>
        </w:rPr>
        <w:t xml:space="preserve"> trên địa bàn tỉnh Long An, </w:t>
      </w:r>
      <w:r w:rsidR="00051AF2" w:rsidRPr="002F427F">
        <w:rPr>
          <w:bCs/>
          <w:iCs/>
          <w:color w:val="000000" w:themeColor="text1"/>
          <w:sz w:val="28"/>
          <w:szCs w:val="28"/>
        </w:rPr>
        <w:t xml:space="preserve">nhằm </w:t>
      </w:r>
      <w:r w:rsidR="00B3760B" w:rsidRPr="002F427F">
        <w:rPr>
          <w:iCs/>
          <w:color w:val="000000" w:themeColor="text1"/>
          <w:sz w:val="28"/>
          <w:szCs w:val="28"/>
        </w:rPr>
        <w:t xml:space="preserve">tiếp tục triển khai thực hiện có hiệu quả </w:t>
      </w:r>
      <w:r w:rsidR="00B3760B" w:rsidRPr="002F427F">
        <w:rPr>
          <w:color w:val="000000" w:themeColor="text1"/>
          <w:sz w:val="28"/>
          <w:szCs w:val="28"/>
        </w:rPr>
        <w:t xml:space="preserve">Nghị định số 105/2020/NĐ-CP ngày 08 tháng 9 năm 2020 của Chính phủ quy định chính sách phát triển giáo dục mầm non; bổ sung đối tượng thụ hưởng </w:t>
      </w:r>
      <w:r w:rsidR="00B3760B" w:rsidRPr="002F427F">
        <w:rPr>
          <w:color w:val="000000" w:themeColor="text1"/>
          <w:spacing w:val="-2"/>
          <w:sz w:val="28"/>
          <w:szCs w:val="28"/>
        </w:rPr>
        <w:t>chế độ chính sách</w:t>
      </w:r>
      <w:r w:rsidR="00B3760B" w:rsidRPr="002F427F">
        <w:rPr>
          <w:color w:val="000000" w:themeColor="text1"/>
          <w:sz w:val="28"/>
          <w:szCs w:val="28"/>
        </w:rPr>
        <w:t xml:space="preserve"> theo khoản 3,</w:t>
      </w:r>
      <w:r w:rsidR="00051AF2" w:rsidRPr="002F427F">
        <w:rPr>
          <w:color w:val="000000" w:themeColor="text1"/>
          <w:sz w:val="28"/>
          <w:szCs w:val="28"/>
        </w:rPr>
        <w:t xml:space="preserve"> </w:t>
      </w:r>
      <w:r w:rsidR="00B3760B" w:rsidRPr="002F427F">
        <w:rPr>
          <w:color w:val="000000" w:themeColor="text1"/>
          <w:sz w:val="28"/>
          <w:szCs w:val="28"/>
        </w:rPr>
        <w:t>4 Điều 81 Nghị định số 145/2020/NĐ-CP quy định chi tiết và hướng dẫn thi hành một số điều của Bộ Luật Lao động về điều kiện lao động và quan hệ lao động</w:t>
      </w:r>
      <w:r w:rsidR="00544601" w:rsidRPr="002F427F">
        <w:rPr>
          <w:color w:val="000000" w:themeColor="text1"/>
          <w:sz w:val="28"/>
          <w:szCs w:val="28"/>
          <w:lang w:val="nl-NL"/>
        </w:rPr>
        <w:t xml:space="preserve">; </w:t>
      </w:r>
      <w:r w:rsidR="00051AF2" w:rsidRPr="002F427F">
        <w:rPr>
          <w:bCs/>
          <w:iCs/>
          <w:color w:val="000000" w:themeColor="text1"/>
          <w:sz w:val="28"/>
          <w:szCs w:val="28"/>
        </w:rPr>
        <w:t xml:space="preserve">hỗ trợ </w:t>
      </w:r>
      <w:r w:rsidR="00051AF2" w:rsidRPr="002F427F">
        <w:rPr>
          <w:bCs/>
          <w:iCs/>
          <w:color w:val="000000" w:themeColor="text1"/>
          <w:sz w:val="28"/>
          <w:szCs w:val="28"/>
          <w:lang w:val="nl-NL"/>
        </w:rPr>
        <w:t>đối với giáo viên</w:t>
      </w:r>
      <w:r w:rsidR="00051AF2" w:rsidRPr="002F427F">
        <w:rPr>
          <w:bCs/>
          <w:iCs/>
          <w:color w:val="000000" w:themeColor="text1"/>
          <w:sz w:val="28"/>
          <w:szCs w:val="28"/>
        </w:rPr>
        <w:t xml:space="preserve"> mầm non</w:t>
      </w:r>
      <w:r w:rsidR="00051AF2" w:rsidRPr="002F427F">
        <w:rPr>
          <w:bCs/>
          <w:iCs/>
          <w:color w:val="000000" w:themeColor="text1"/>
          <w:sz w:val="28"/>
          <w:szCs w:val="28"/>
          <w:lang w:val="nl-NL"/>
        </w:rPr>
        <w:t xml:space="preserve"> làm việc tại cơ sở giáo dục mầm non dân lập, tư thục</w:t>
      </w:r>
      <w:r w:rsidR="00051AF2" w:rsidRPr="002F427F">
        <w:rPr>
          <w:color w:val="000000" w:themeColor="text1"/>
          <w:sz w:val="28"/>
          <w:szCs w:val="28"/>
        </w:rPr>
        <w:t xml:space="preserve"> có thêm  thu nhập, tạo động lực để giáo viên thực hiện hiện tốt nhiệm vụ, </w:t>
      </w:r>
      <w:r w:rsidRPr="002F427F">
        <w:rPr>
          <w:color w:val="000000" w:themeColor="text1"/>
          <w:sz w:val="28"/>
          <w:szCs w:val="28"/>
        </w:rPr>
        <w:t xml:space="preserve">hỗ trợ cho </w:t>
      </w:r>
      <w:r w:rsidR="00051AF2" w:rsidRPr="002F427F">
        <w:rPr>
          <w:bCs/>
          <w:iCs/>
          <w:color w:val="000000" w:themeColor="text1"/>
          <w:sz w:val="28"/>
          <w:szCs w:val="28"/>
          <w:lang w:val="nl-NL"/>
        </w:rPr>
        <w:t>trẻ em mầm non là con công nhân, người lao động</w:t>
      </w:r>
      <w:r w:rsidR="00051AF2" w:rsidRPr="002F427F">
        <w:rPr>
          <w:color w:val="000000" w:themeColor="text1"/>
          <w:sz w:val="28"/>
          <w:szCs w:val="28"/>
        </w:rPr>
        <w:t xml:space="preserve"> </w:t>
      </w:r>
      <w:r w:rsidRPr="002F427F">
        <w:rPr>
          <w:color w:val="000000" w:themeColor="text1"/>
          <w:sz w:val="28"/>
          <w:szCs w:val="28"/>
        </w:rPr>
        <w:t>có thêm điều kiện để tham gia học tập, giảm bớt kh</w:t>
      </w:r>
      <w:r w:rsidR="005601F1" w:rsidRPr="002F427F">
        <w:rPr>
          <w:color w:val="000000" w:themeColor="text1"/>
          <w:sz w:val="28"/>
          <w:szCs w:val="28"/>
        </w:rPr>
        <w:t>ó khăn về kinh tế cho gia đình.</w:t>
      </w:r>
    </w:p>
    <w:p w:rsidR="00B973B9" w:rsidRPr="002F427F" w:rsidRDefault="00F23CC2" w:rsidP="003A4027">
      <w:pPr>
        <w:spacing w:line="264" w:lineRule="auto"/>
        <w:ind w:firstLine="567"/>
        <w:jc w:val="both"/>
        <w:rPr>
          <w:b/>
          <w:color w:val="000000" w:themeColor="text1"/>
          <w:sz w:val="28"/>
          <w:szCs w:val="28"/>
        </w:rPr>
      </w:pPr>
      <w:r w:rsidRPr="002F427F">
        <w:rPr>
          <w:b/>
          <w:color w:val="000000" w:themeColor="text1"/>
          <w:sz w:val="28"/>
          <w:szCs w:val="28"/>
        </w:rPr>
        <w:t>2. Quan điểm chỉ đạo</w:t>
      </w:r>
    </w:p>
    <w:p w:rsidR="00B973B9" w:rsidRPr="002F427F" w:rsidRDefault="00F23CC2" w:rsidP="003A4027">
      <w:pPr>
        <w:spacing w:line="264" w:lineRule="auto"/>
        <w:ind w:firstLine="567"/>
        <w:jc w:val="both"/>
        <w:rPr>
          <w:color w:val="000000" w:themeColor="text1"/>
          <w:spacing w:val="-4"/>
          <w:sz w:val="28"/>
          <w:szCs w:val="28"/>
          <w:shd w:val="clear" w:color="auto" w:fill="FFFFFF"/>
        </w:rPr>
      </w:pPr>
      <w:r w:rsidRPr="002F427F">
        <w:rPr>
          <w:color w:val="000000" w:themeColor="text1"/>
          <w:sz w:val="28"/>
          <w:szCs w:val="28"/>
          <w:shd w:val="clear" w:color="auto" w:fill="FFFFFF"/>
        </w:rPr>
        <w:t>Nghị quyết quy định chi tiết tại</w:t>
      </w:r>
      <w:r w:rsidRPr="002F427F">
        <w:rPr>
          <w:color w:val="000000" w:themeColor="text1"/>
          <w:sz w:val="28"/>
          <w:szCs w:val="28"/>
        </w:rPr>
        <w:t xml:space="preserve"> Điều 8, Điều 10 của Nghị định số 105/2020/NĐ-CP ngày 08/9/2020 của Chính phủ </w:t>
      </w:r>
      <w:r w:rsidRPr="002F427F">
        <w:rPr>
          <w:color w:val="000000" w:themeColor="text1"/>
          <w:spacing w:val="-4"/>
          <w:sz w:val="28"/>
          <w:szCs w:val="28"/>
          <w:shd w:val="clear" w:color="auto" w:fill="FFFFFF"/>
        </w:rPr>
        <w:t xml:space="preserve">Quy định chính sách phát triển giáo dục mầm non và khoản 3, khoản 4 Điều 81 </w:t>
      </w:r>
      <w:r w:rsidRPr="002F427F">
        <w:rPr>
          <w:color w:val="000000" w:themeColor="text1"/>
          <w:sz w:val="28"/>
          <w:szCs w:val="28"/>
        </w:rPr>
        <w:t>Nghị định số 145/2020/NĐ-CP ngày 14/12/2020 của Chính phủ quy định chi tiết và hướng dẫn thi hành một số điều của Bộ Luật Lao động về điều kiện lao động và quan hệ lao động.</w:t>
      </w:r>
    </w:p>
    <w:p w:rsidR="00544601" w:rsidRPr="002F427F" w:rsidRDefault="00544601" w:rsidP="003A4027">
      <w:pPr>
        <w:tabs>
          <w:tab w:val="right" w:leader="dot" w:pos="8640"/>
        </w:tabs>
        <w:spacing w:line="264" w:lineRule="auto"/>
        <w:ind w:firstLine="567"/>
        <w:jc w:val="both"/>
        <w:rPr>
          <w:color w:val="000000" w:themeColor="text1"/>
          <w:sz w:val="28"/>
          <w:szCs w:val="28"/>
        </w:rPr>
      </w:pPr>
      <w:r w:rsidRPr="002F427F">
        <w:rPr>
          <w:color w:val="000000" w:themeColor="text1"/>
          <w:sz w:val="28"/>
          <w:szCs w:val="28"/>
        </w:rPr>
        <w:t xml:space="preserve">Việc dự thảo </w:t>
      </w:r>
      <w:r w:rsidRPr="002F427F">
        <w:rPr>
          <w:color w:val="000000" w:themeColor="text1"/>
          <w:spacing w:val="-2"/>
          <w:sz w:val="28"/>
          <w:szCs w:val="28"/>
          <w:lang w:val="en-GB"/>
        </w:rPr>
        <w:t xml:space="preserve">sửa đổi, bổ sung </w:t>
      </w:r>
      <w:r w:rsidRPr="002F427F">
        <w:rPr>
          <w:bCs/>
          <w:iCs/>
          <w:color w:val="000000" w:themeColor="text1"/>
          <w:sz w:val="28"/>
          <w:szCs w:val="28"/>
        </w:rPr>
        <w:t xml:space="preserve">một số điều của Nghị quyết </w:t>
      </w:r>
      <w:r w:rsidRPr="002F427F">
        <w:rPr>
          <w:color w:val="000000" w:themeColor="text1"/>
          <w:sz w:val="28"/>
          <w:szCs w:val="28"/>
        </w:rPr>
        <w:t xml:space="preserve">tuân thủ quy định của pháp luật về thể thức, trình tự, thủ tục </w:t>
      </w:r>
      <w:proofErr w:type="gramStart"/>
      <w:r w:rsidRPr="002F427F">
        <w:rPr>
          <w:color w:val="000000" w:themeColor="text1"/>
          <w:sz w:val="28"/>
          <w:szCs w:val="28"/>
        </w:rPr>
        <w:t>theo</w:t>
      </w:r>
      <w:proofErr w:type="gramEnd"/>
      <w:r w:rsidRPr="002F427F">
        <w:rPr>
          <w:color w:val="000000" w:themeColor="text1"/>
          <w:sz w:val="28"/>
          <w:szCs w:val="28"/>
        </w:rPr>
        <w:t xml:space="preserve"> quy định tại Luật Ban hành văn bản quy phạm pháp luật. </w:t>
      </w:r>
    </w:p>
    <w:p w:rsidR="00544601" w:rsidRPr="002F427F" w:rsidRDefault="005B530A" w:rsidP="003A4027">
      <w:pPr>
        <w:spacing w:line="264" w:lineRule="auto"/>
        <w:ind w:firstLine="567"/>
        <w:jc w:val="both"/>
        <w:rPr>
          <w:color w:val="000000" w:themeColor="text1"/>
          <w:sz w:val="28"/>
          <w:szCs w:val="28"/>
        </w:rPr>
      </w:pPr>
      <w:r>
        <w:rPr>
          <w:color w:val="000000" w:themeColor="text1"/>
          <w:sz w:val="28"/>
          <w:szCs w:val="28"/>
        </w:rPr>
        <w:t>Đ</w:t>
      </w:r>
      <w:r w:rsidR="00544601" w:rsidRPr="002F427F">
        <w:rPr>
          <w:color w:val="000000" w:themeColor="text1"/>
          <w:sz w:val="28"/>
          <w:szCs w:val="28"/>
        </w:rPr>
        <w:t xml:space="preserve">ảm </w:t>
      </w:r>
      <w:r>
        <w:rPr>
          <w:color w:val="000000" w:themeColor="text1"/>
          <w:sz w:val="28"/>
          <w:szCs w:val="28"/>
        </w:rPr>
        <w:t xml:space="preserve">bảo </w:t>
      </w:r>
      <w:r w:rsidR="00544601" w:rsidRPr="002F427F">
        <w:rPr>
          <w:color w:val="000000" w:themeColor="text1"/>
          <w:sz w:val="28"/>
          <w:szCs w:val="28"/>
        </w:rPr>
        <w:t>công khai, dân chủ trong việc tiếp nhận, phản hồi ý kiến, kiến nghị của cá nhân, cơ quan, tổ chức trong quá trình xây dựng, ban hành văn bản</w:t>
      </w:r>
      <w:r w:rsidR="0023244E">
        <w:rPr>
          <w:color w:val="000000" w:themeColor="text1"/>
          <w:sz w:val="28"/>
          <w:szCs w:val="28"/>
        </w:rPr>
        <w:t>.</w:t>
      </w:r>
    </w:p>
    <w:p w:rsidR="00544601" w:rsidRPr="002F427F" w:rsidRDefault="00B5394D" w:rsidP="003A4027">
      <w:pPr>
        <w:spacing w:line="264" w:lineRule="auto"/>
        <w:ind w:firstLine="567"/>
        <w:jc w:val="both"/>
        <w:rPr>
          <w:color w:val="000000" w:themeColor="text1"/>
          <w:sz w:val="28"/>
          <w:szCs w:val="28"/>
        </w:rPr>
      </w:pPr>
      <w:r w:rsidRPr="002F427F">
        <w:rPr>
          <w:color w:val="000000" w:themeColor="text1"/>
          <w:spacing w:val="-4"/>
          <w:sz w:val="28"/>
          <w:szCs w:val="28"/>
          <w:shd w:val="clear" w:color="auto" w:fill="FFFFFF"/>
        </w:rPr>
        <w:t>T</w:t>
      </w:r>
      <w:r w:rsidR="00544601" w:rsidRPr="002F427F">
        <w:rPr>
          <w:color w:val="000000" w:themeColor="text1"/>
          <w:sz w:val="28"/>
          <w:szCs w:val="28"/>
        </w:rPr>
        <w:t>ri</w:t>
      </w:r>
      <w:r w:rsidR="0023244E">
        <w:rPr>
          <w:color w:val="000000" w:themeColor="text1"/>
          <w:sz w:val="28"/>
          <w:szCs w:val="28"/>
        </w:rPr>
        <w:t>ển khai thực chính sách</w:t>
      </w:r>
      <w:r w:rsidR="00544601" w:rsidRPr="002F427F">
        <w:rPr>
          <w:color w:val="000000" w:themeColor="text1"/>
          <w:sz w:val="28"/>
          <w:szCs w:val="28"/>
        </w:rPr>
        <w:t xml:space="preserve"> </w:t>
      </w:r>
      <w:r w:rsidR="0023244E">
        <w:rPr>
          <w:color w:val="000000" w:themeColor="text1"/>
          <w:sz w:val="28"/>
          <w:szCs w:val="28"/>
        </w:rPr>
        <w:t xml:space="preserve">đảm bảo </w:t>
      </w:r>
      <w:r w:rsidR="00544601" w:rsidRPr="002F427F">
        <w:rPr>
          <w:color w:val="000000" w:themeColor="text1"/>
          <w:sz w:val="28"/>
          <w:szCs w:val="28"/>
        </w:rPr>
        <w:t>kịp thời, không bỏ sót</w:t>
      </w:r>
      <w:r w:rsidR="0023244E">
        <w:rPr>
          <w:color w:val="000000" w:themeColor="text1"/>
          <w:sz w:val="28"/>
          <w:szCs w:val="28"/>
        </w:rPr>
        <w:t xml:space="preserve"> </w:t>
      </w:r>
      <w:r w:rsidR="0023244E" w:rsidRPr="002F427F">
        <w:rPr>
          <w:color w:val="000000" w:themeColor="text1"/>
          <w:sz w:val="28"/>
          <w:szCs w:val="28"/>
        </w:rPr>
        <w:t>đối tượng</w:t>
      </w:r>
      <w:r w:rsidR="0023244E">
        <w:rPr>
          <w:color w:val="000000" w:themeColor="text1"/>
          <w:sz w:val="28"/>
          <w:szCs w:val="28"/>
        </w:rPr>
        <w:t>.</w:t>
      </w:r>
    </w:p>
    <w:p w:rsidR="001E3CE6" w:rsidRPr="002F427F" w:rsidRDefault="001E3CE6" w:rsidP="003A4027">
      <w:pPr>
        <w:spacing w:line="264" w:lineRule="auto"/>
        <w:ind w:firstLine="567"/>
        <w:jc w:val="both"/>
        <w:rPr>
          <w:b/>
          <w:color w:val="000000" w:themeColor="text1"/>
          <w:spacing w:val="-6"/>
          <w:sz w:val="28"/>
          <w:szCs w:val="28"/>
          <w:lang w:val="de-DE"/>
        </w:rPr>
      </w:pPr>
      <w:r w:rsidRPr="002F427F">
        <w:rPr>
          <w:b/>
          <w:color w:val="000000" w:themeColor="text1"/>
          <w:sz w:val="28"/>
          <w:szCs w:val="28"/>
        </w:rPr>
        <w:t>III. PHẠM VI ĐIỀU CHỈNH, ĐỐI TƯỢNG ÁP DỤNG</w:t>
      </w:r>
      <w:r w:rsidRPr="002F427F">
        <w:rPr>
          <w:b/>
          <w:color w:val="000000" w:themeColor="text1"/>
          <w:spacing w:val="-6"/>
          <w:sz w:val="28"/>
          <w:szCs w:val="28"/>
          <w:lang w:val="de-DE"/>
        </w:rPr>
        <w:t xml:space="preserve"> DỰ THẢO SỬA ĐỔI, BỔ SUNG MỘT SỐ ĐIỀU CỦA NGHỊ QUYẾT </w:t>
      </w:r>
    </w:p>
    <w:p w:rsidR="001E3CE6" w:rsidRPr="002F427F" w:rsidRDefault="001E3CE6" w:rsidP="003A4027">
      <w:pPr>
        <w:spacing w:line="264" w:lineRule="auto"/>
        <w:ind w:left="567" w:hanging="17"/>
        <w:jc w:val="both"/>
        <w:rPr>
          <w:color w:val="000000" w:themeColor="text1"/>
          <w:sz w:val="28"/>
          <w:szCs w:val="28"/>
        </w:rPr>
      </w:pPr>
      <w:r w:rsidRPr="002F427F">
        <w:rPr>
          <w:b/>
          <w:bCs/>
          <w:color w:val="000000" w:themeColor="text1"/>
          <w:sz w:val="28"/>
          <w:szCs w:val="28"/>
        </w:rPr>
        <w:t xml:space="preserve">1. </w:t>
      </w:r>
      <w:r w:rsidRPr="002F427F">
        <w:rPr>
          <w:b/>
          <w:bCs/>
          <w:color w:val="000000" w:themeColor="text1"/>
          <w:sz w:val="28"/>
          <w:szCs w:val="28"/>
          <w:lang w:val="vi-VN"/>
        </w:rPr>
        <w:t xml:space="preserve">Phạm </w:t>
      </w:r>
      <w:proofErr w:type="gramStart"/>
      <w:r w:rsidRPr="002F427F">
        <w:rPr>
          <w:b/>
          <w:bCs/>
          <w:color w:val="000000" w:themeColor="text1"/>
          <w:sz w:val="28"/>
          <w:szCs w:val="28"/>
          <w:lang w:val="vi-VN"/>
        </w:rPr>
        <w:t>vi</w:t>
      </w:r>
      <w:proofErr w:type="gramEnd"/>
      <w:r w:rsidRPr="002F427F">
        <w:rPr>
          <w:b/>
          <w:bCs/>
          <w:color w:val="000000" w:themeColor="text1"/>
          <w:sz w:val="28"/>
          <w:szCs w:val="28"/>
          <w:lang w:val="vi-VN"/>
        </w:rPr>
        <w:t xml:space="preserve"> điều chỉnh</w:t>
      </w:r>
    </w:p>
    <w:p w:rsidR="00EA3C66" w:rsidRDefault="00EA3C66" w:rsidP="003A4027">
      <w:pPr>
        <w:spacing w:line="264" w:lineRule="auto"/>
        <w:ind w:firstLine="567"/>
        <w:jc w:val="both"/>
        <w:rPr>
          <w:color w:val="000000" w:themeColor="text1"/>
          <w:sz w:val="28"/>
          <w:szCs w:val="28"/>
        </w:rPr>
      </w:pPr>
      <w:r w:rsidRPr="002F427F">
        <w:rPr>
          <w:color w:val="000000" w:themeColor="text1"/>
          <w:sz w:val="28"/>
          <w:szCs w:val="28"/>
          <w:lang w:val="vi-VN"/>
        </w:rPr>
        <w:t xml:space="preserve">Nghị quyết này quy định </w:t>
      </w:r>
      <w:r w:rsidRPr="002F427F">
        <w:rPr>
          <w:color w:val="000000" w:themeColor="text1"/>
          <w:sz w:val="28"/>
          <w:szCs w:val="28"/>
        </w:rPr>
        <w:t xml:space="preserve">mức hỗ trợ </w:t>
      </w:r>
      <w:r w:rsidRPr="002F427F">
        <w:rPr>
          <w:color w:val="000000" w:themeColor="text1"/>
          <w:sz w:val="28"/>
          <w:szCs w:val="28"/>
          <w:lang w:val="vi-VN"/>
        </w:rPr>
        <w:t>đối với đối với giáo viên mầm non làm việc tại cơ sở giáo dục mầm non dân lập, tư thụ</w:t>
      </w:r>
      <w:r w:rsidRPr="002F427F">
        <w:rPr>
          <w:color w:val="000000" w:themeColor="text1"/>
          <w:sz w:val="28"/>
          <w:szCs w:val="28"/>
        </w:rPr>
        <w:t xml:space="preserve">c </w:t>
      </w:r>
      <w:r w:rsidRPr="002F427F">
        <w:rPr>
          <w:color w:val="000000" w:themeColor="text1"/>
          <w:sz w:val="28"/>
          <w:szCs w:val="28"/>
          <w:lang w:val="vi-VN"/>
        </w:rPr>
        <w:t>ở địa bàn có khu công nghiệp</w:t>
      </w:r>
      <w:r w:rsidRPr="002F427F">
        <w:rPr>
          <w:color w:val="000000" w:themeColor="text1"/>
          <w:sz w:val="28"/>
          <w:szCs w:val="28"/>
        </w:rPr>
        <w:t>, nơi có nhiều lao động;</w:t>
      </w:r>
      <w:r w:rsidRPr="002F427F">
        <w:rPr>
          <w:color w:val="000000" w:themeColor="text1"/>
          <w:sz w:val="28"/>
          <w:szCs w:val="28"/>
          <w:lang w:val="vi-VN"/>
        </w:rPr>
        <w:t xml:space="preserve"> trẻ em mầm non là con công nhân, người lao động làm việc tại khu công nghiệp</w:t>
      </w:r>
      <w:r w:rsidRPr="002F427F">
        <w:rPr>
          <w:color w:val="000000" w:themeColor="text1"/>
          <w:sz w:val="28"/>
          <w:szCs w:val="28"/>
        </w:rPr>
        <w:t>, nơi có nhiều lao động trên địa bàn tỉnh Long An.</w:t>
      </w:r>
    </w:p>
    <w:p w:rsidR="001E3CE6" w:rsidRPr="002F427F" w:rsidRDefault="001E3CE6" w:rsidP="003A4027">
      <w:pPr>
        <w:spacing w:line="264" w:lineRule="auto"/>
        <w:ind w:firstLine="567"/>
        <w:jc w:val="both"/>
        <w:rPr>
          <w:b/>
          <w:bCs/>
          <w:color w:val="000000" w:themeColor="text1"/>
          <w:sz w:val="28"/>
          <w:szCs w:val="28"/>
          <w:lang w:val="vi-VN"/>
        </w:rPr>
      </w:pPr>
      <w:r w:rsidRPr="002F427F">
        <w:rPr>
          <w:b/>
          <w:bCs/>
          <w:color w:val="000000" w:themeColor="text1"/>
          <w:sz w:val="28"/>
          <w:szCs w:val="28"/>
          <w:lang w:val="en-GB"/>
        </w:rPr>
        <w:t xml:space="preserve">2. </w:t>
      </w:r>
      <w:r w:rsidRPr="002F427F">
        <w:rPr>
          <w:b/>
          <w:bCs/>
          <w:color w:val="000000" w:themeColor="text1"/>
          <w:sz w:val="28"/>
          <w:szCs w:val="28"/>
          <w:lang w:val="vi-VN"/>
        </w:rPr>
        <w:t>Đối tượng áp dụng</w:t>
      </w:r>
    </w:p>
    <w:p w:rsidR="00EA3C66" w:rsidRPr="002F427F" w:rsidRDefault="00EA3C66" w:rsidP="003A4027">
      <w:pPr>
        <w:spacing w:line="264" w:lineRule="auto"/>
        <w:ind w:firstLineChars="184" w:firstLine="515"/>
        <w:jc w:val="both"/>
        <w:rPr>
          <w:color w:val="000000" w:themeColor="text1"/>
          <w:sz w:val="28"/>
          <w:szCs w:val="28"/>
        </w:rPr>
      </w:pPr>
      <w:r w:rsidRPr="002F427F">
        <w:rPr>
          <w:color w:val="000000" w:themeColor="text1"/>
          <w:sz w:val="28"/>
          <w:szCs w:val="28"/>
        </w:rPr>
        <w:t xml:space="preserve">Nghị quyết này áp dụng đối với các cơ quan quản lý nhà nước về giáo dục và đào tạo trên địa bàn tỉnh Long An, các cơ quan, tổ chức, cá nhân có liên quan; các cơ sở giáo dục mầm non, giáo viên mầm non thuộc loại hình dân lập, tư thục ở địa bàn có khu công nghiệp, nơi có nhiều lao động trên địa bàn tỉnh Long An và </w:t>
      </w:r>
      <w:r w:rsidRPr="002F427F">
        <w:rPr>
          <w:color w:val="000000" w:themeColor="text1"/>
          <w:sz w:val="28"/>
          <w:szCs w:val="28"/>
        </w:rPr>
        <w:lastRenderedPageBreak/>
        <w:t>trẻ em mầm non đang học tại các cơ sở giáo dục mầm non thuộc loại hình dân lập, tư thục là con công nhân, người lao động làm việc tại các khu công nghiệp, nơi có nhiều lao động.</w:t>
      </w:r>
    </w:p>
    <w:p w:rsidR="001E3CE6" w:rsidRPr="002F427F" w:rsidRDefault="001E3CE6" w:rsidP="003A4027">
      <w:pPr>
        <w:tabs>
          <w:tab w:val="left" w:pos="3119"/>
        </w:tabs>
        <w:spacing w:line="264" w:lineRule="auto"/>
        <w:ind w:firstLine="567"/>
        <w:jc w:val="both"/>
        <w:rPr>
          <w:rStyle w:val="BodyTextChar1"/>
          <w:b/>
          <w:color w:val="000000" w:themeColor="text1"/>
          <w:sz w:val="28"/>
          <w:szCs w:val="28"/>
        </w:rPr>
      </w:pPr>
      <w:r w:rsidRPr="002F427F">
        <w:rPr>
          <w:rStyle w:val="BodyTextChar1"/>
          <w:b/>
          <w:color w:val="000000" w:themeColor="text1"/>
          <w:sz w:val="28"/>
          <w:szCs w:val="28"/>
          <w:lang w:eastAsia="vi-VN"/>
        </w:rPr>
        <w:t>IV. QUÁ TRÌNH XÂY DỰNG DỰ THẢO VĂN BẢN</w:t>
      </w:r>
    </w:p>
    <w:p w:rsidR="001E3CE6" w:rsidRPr="002F427F" w:rsidRDefault="001E3CE6" w:rsidP="003A4027">
      <w:pPr>
        <w:spacing w:line="264" w:lineRule="auto"/>
        <w:ind w:firstLine="567"/>
        <w:jc w:val="both"/>
        <w:rPr>
          <w:rStyle w:val="BodyTextChar1"/>
          <w:color w:val="000000" w:themeColor="text1"/>
          <w:sz w:val="28"/>
          <w:szCs w:val="28"/>
          <w:lang w:eastAsia="vi-VN"/>
        </w:rPr>
      </w:pPr>
      <w:r w:rsidRPr="002F427F">
        <w:rPr>
          <w:rStyle w:val="BodyTextChar1"/>
          <w:color w:val="000000" w:themeColor="text1"/>
          <w:sz w:val="28"/>
          <w:szCs w:val="28"/>
          <w:lang w:eastAsia="vi-VN"/>
        </w:rPr>
        <w:t xml:space="preserve">Dự thảo văn bản đã được Ủy ban nhân dân tỉnh giao cho cơ quan chuyên môn Sở Giáo dục và Đào tạo soạn thảo, tổ chức lấy ý kiến của các sở, ngành, cơ quan liên quan và tiếp thu, hoàn chỉnh dự thảo; Sở Tư pháp đã có ý kiến thẩm định tại Công văn số      /STP-XDKTVB ngày  </w:t>
      </w:r>
      <w:r w:rsidR="00A67A8D" w:rsidRPr="002F427F">
        <w:rPr>
          <w:rStyle w:val="BodyTextChar1"/>
          <w:color w:val="000000" w:themeColor="text1"/>
          <w:sz w:val="28"/>
          <w:szCs w:val="28"/>
          <w:lang w:eastAsia="vi-VN"/>
        </w:rPr>
        <w:t xml:space="preserve">  </w:t>
      </w:r>
      <w:r w:rsidR="00F1297B" w:rsidRPr="002F427F">
        <w:rPr>
          <w:rStyle w:val="BodyTextChar1"/>
          <w:color w:val="000000" w:themeColor="text1"/>
          <w:sz w:val="28"/>
          <w:szCs w:val="28"/>
          <w:lang w:eastAsia="vi-VN"/>
        </w:rPr>
        <w:t xml:space="preserve"> </w:t>
      </w:r>
      <w:r w:rsidRPr="002F427F">
        <w:rPr>
          <w:rStyle w:val="BodyTextChar1"/>
          <w:color w:val="000000" w:themeColor="text1"/>
          <w:sz w:val="28"/>
          <w:szCs w:val="28"/>
          <w:lang w:eastAsia="vi-VN"/>
        </w:rPr>
        <w:t xml:space="preserve"> tháng     năm 2024.</w:t>
      </w:r>
    </w:p>
    <w:p w:rsidR="001E3CE6" w:rsidRPr="002F427F" w:rsidRDefault="001E3CE6" w:rsidP="003A4027">
      <w:pPr>
        <w:spacing w:line="264" w:lineRule="auto"/>
        <w:ind w:firstLine="567"/>
        <w:jc w:val="both"/>
        <w:rPr>
          <w:b/>
          <w:color w:val="000000" w:themeColor="text1"/>
          <w:spacing w:val="-6"/>
          <w:sz w:val="28"/>
          <w:szCs w:val="28"/>
          <w:lang w:val="de-DE"/>
        </w:rPr>
      </w:pPr>
      <w:r w:rsidRPr="002F427F">
        <w:rPr>
          <w:b/>
          <w:color w:val="000000" w:themeColor="text1"/>
          <w:sz w:val="28"/>
          <w:szCs w:val="28"/>
          <w:lang w:val="de-DE"/>
        </w:rPr>
        <w:t>V. BỐ C</w:t>
      </w:r>
      <w:r w:rsidR="009B4DC8" w:rsidRPr="002F427F">
        <w:rPr>
          <w:b/>
          <w:color w:val="000000" w:themeColor="text1"/>
          <w:sz w:val="28"/>
          <w:szCs w:val="28"/>
          <w:lang w:val="de-DE"/>
        </w:rPr>
        <w:t xml:space="preserve">ỤC, NỘI DUNG CƠ BẢN CỦA </w:t>
      </w:r>
      <w:r w:rsidRPr="002F427F">
        <w:rPr>
          <w:b/>
          <w:color w:val="000000" w:themeColor="text1"/>
          <w:spacing w:val="-6"/>
          <w:sz w:val="28"/>
          <w:szCs w:val="28"/>
          <w:lang w:val="de-DE"/>
        </w:rPr>
        <w:t>DỰ THẢO SỬA ĐỔI, BỔ SUNG MỘT SỐ ĐIỀU CỦA NGHỊ QUYẾT</w:t>
      </w:r>
    </w:p>
    <w:p w:rsidR="006966C7" w:rsidRPr="002F427F" w:rsidRDefault="006966C7" w:rsidP="003A4027">
      <w:pPr>
        <w:spacing w:line="264" w:lineRule="auto"/>
        <w:ind w:firstLine="567"/>
        <w:jc w:val="both"/>
        <w:rPr>
          <w:b/>
          <w:color w:val="000000" w:themeColor="text1"/>
          <w:spacing w:val="-6"/>
          <w:sz w:val="28"/>
          <w:szCs w:val="28"/>
          <w:lang w:val="de-DE"/>
        </w:rPr>
      </w:pPr>
      <w:r w:rsidRPr="002F427F">
        <w:rPr>
          <w:b/>
          <w:color w:val="000000" w:themeColor="text1"/>
          <w:spacing w:val="-6"/>
          <w:sz w:val="28"/>
          <w:szCs w:val="28"/>
          <w:lang w:val="de-DE"/>
        </w:rPr>
        <w:t>1. Bố cục</w:t>
      </w:r>
    </w:p>
    <w:p w:rsidR="006966C7" w:rsidRPr="002F427F" w:rsidRDefault="006966C7" w:rsidP="003A4027">
      <w:pPr>
        <w:spacing w:line="264" w:lineRule="auto"/>
        <w:ind w:firstLine="567"/>
        <w:jc w:val="both"/>
        <w:rPr>
          <w:bCs/>
          <w:iCs/>
          <w:color w:val="000000" w:themeColor="text1"/>
          <w:sz w:val="28"/>
          <w:szCs w:val="28"/>
        </w:rPr>
      </w:pPr>
      <w:r w:rsidRPr="002F427F">
        <w:rPr>
          <w:color w:val="000000" w:themeColor="text1"/>
          <w:sz w:val="28"/>
          <w:szCs w:val="28"/>
          <w:lang w:val="nl-NL"/>
        </w:rPr>
        <w:t xml:space="preserve">Nghị quyết </w:t>
      </w:r>
      <w:r w:rsidRPr="002F427F">
        <w:rPr>
          <w:color w:val="000000" w:themeColor="text1"/>
          <w:spacing w:val="-2"/>
          <w:sz w:val="28"/>
          <w:szCs w:val="28"/>
          <w:lang w:val="en-GB"/>
        </w:rPr>
        <w:t xml:space="preserve">sửa đổi, bổ sung </w:t>
      </w:r>
      <w:r w:rsidRPr="002F427F">
        <w:rPr>
          <w:bCs/>
          <w:iCs/>
          <w:color w:val="000000" w:themeColor="text1"/>
          <w:sz w:val="28"/>
          <w:szCs w:val="28"/>
        </w:rPr>
        <w:t xml:space="preserve">một số điều của Nghị quyết số 24/2022/NQ-HĐND ngày 10 tháng 12 năm 2022 của Hội đồng nhân dân tỉnh quy định mức hỗ trợ </w:t>
      </w:r>
      <w:r w:rsidRPr="002F427F">
        <w:rPr>
          <w:bCs/>
          <w:iCs/>
          <w:color w:val="000000" w:themeColor="text1"/>
          <w:sz w:val="28"/>
          <w:szCs w:val="28"/>
          <w:lang w:val="nl-NL"/>
        </w:rPr>
        <w:t>đối với giáo viên</w:t>
      </w:r>
      <w:r w:rsidRPr="002F427F">
        <w:rPr>
          <w:bCs/>
          <w:iCs/>
          <w:color w:val="000000" w:themeColor="text1"/>
          <w:sz w:val="28"/>
          <w:szCs w:val="28"/>
        </w:rPr>
        <w:t xml:space="preserve"> mầm non</w:t>
      </w:r>
      <w:r w:rsidRPr="002F427F">
        <w:rPr>
          <w:bCs/>
          <w:iCs/>
          <w:color w:val="000000" w:themeColor="text1"/>
          <w:sz w:val="28"/>
          <w:szCs w:val="28"/>
          <w:lang w:val="nl-NL"/>
        </w:rPr>
        <w:t xml:space="preserve"> làm việc tại cơ sở giáo dục mầm non dân lập, tư thục ở địa bàn có khu công nghiệp; trẻ em mầm non là con công nhân, người lao động làm việc tại khu công nghiệp</w:t>
      </w:r>
      <w:r w:rsidRPr="002F427F">
        <w:rPr>
          <w:bCs/>
          <w:iCs/>
          <w:color w:val="000000" w:themeColor="text1"/>
          <w:sz w:val="28"/>
          <w:szCs w:val="28"/>
        </w:rPr>
        <w:t xml:space="preserve"> trên địa bàn tỉnh Long An</w:t>
      </w:r>
      <w:r w:rsidR="002E36A7">
        <w:rPr>
          <w:bCs/>
          <w:iCs/>
          <w:color w:val="000000" w:themeColor="text1"/>
          <w:sz w:val="28"/>
          <w:szCs w:val="28"/>
        </w:rPr>
        <w:t xml:space="preserve"> gốm có 3 điều.</w:t>
      </w:r>
    </w:p>
    <w:p w:rsidR="006966C7" w:rsidRPr="002F427F" w:rsidRDefault="006966C7" w:rsidP="003A4027">
      <w:pPr>
        <w:spacing w:line="264" w:lineRule="auto"/>
        <w:ind w:firstLine="567"/>
        <w:jc w:val="both"/>
        <w:rPr>
          <w:b/>
          <w:color w:val="000000" w:themeColor="text1"/>
          <w:sz w:val="28"/>
          <w:szCs w:val="28"/>
          <w:lang w:val="de-DE"/>
        </w:rPr>
      </w:pPr>
      <w:r w:rsidRPr="002F427F">
        <w:rPr>
          <w:b/>
          <w:bCs/>
          <w:iCs/>
          <w:color w:val="000000" w:themeColor="text1"/>
          <w:sz w:val="28"/>
          <w:szCs w:val="28"/>
        </w:rPr>
        <w:t>2. Nội dung cơ bản</w:t>
      </w:r>
    </w:p>
    <w:p w:rsidR="00B973B9" w:rsidRPr="002F427F" w:rsidRDefault="00F23CC2" w:rsidP="003A4027">
      <w:pPr>
        <w:spacing w:line="264" w:lineRule="auto"/>
        <w:ind w:left="567" w:hanging="17"/>
        <w:jc w:val="both"/>
        <w:rPr>
          <w:color w:val="000000" w:themeColor="text1"/>
          <w:sz w:val="28"/>
          <w:szCs w:val="28"/>
        </w:rPr>
      </w:pPr>
      <w:bookmarkStart w:id="3" w:name="_Hlk115084673"/>
      <w:bookmarkEnd w:id="2"/>
      <w:r w:rsidRPr="002F427F">
        <w:rPr>
          <w:b/>
          <w:bCs/>
          <w:color w:val="000000" w:themeColor="text1"/>
          <w:sz w:val="28"/>
          <w:szCs w:val="28"/>
        </w:rPr>
        <w:t>a)</w:t>
      </w:r>
      <w:r w:rsidRPr="002F427F">
        <w:rPr>
          <w:b/>
          <w:bCs/>
          <w:color w:val="000000" w:themeColor="text1"/>
          <w:sz w:val="28"/>
          <w:szCs w:val="28"/>
          <w:lang w:val="vi-VN"/>
        </w:rPr>
        <w:t xml:space="preserve"> Phạm </w:t>
      </w:r>
      <w:proofErr w:type="gramStart"/>
      <w:r w:rsidRPr="002F427F">
        <w:rPr>
          <w:b/>
          <w:bCs/>
          <w:color w:val="000000" w:themeColor="text1"/>
          <w:sz w:val="28"/>
          <w:szCs w:val="28"/>
          <w:lang w:val="vi-VN"/>
        </w:rPr>
        <w:t>vi</w:t>
      </w:r>
      <w:proofErr w:type="gramEnd"/>
      <w:r w:rsidRPr="002F427F">
        <w:rPr>
          <w:b/>
          <w:bCs/>
          <w:color w:val="000000" w:themeColor="text1"/>
          <w:sz w:val="28"/>
          <w:szCs w:val="28"/>
          <w:lang w:val="vi-VN"/>
        </w:rPr>
        <w:t xml:space="preserve"> điều chỉnh</w:t>
      </w:r>
    </w:p>
    <w:p w:rsidR="00556D2D" w:rsidRPr="002F427F" w:rsidRDefault="00556D2D" w:rsidP="003A4027">
      <w:pPr>
        <w:spacing w:line="264" w:lineRule="auto"/>
        <w:ind w:firstLine="567"/>
        <w:jc w:val="both"/>
        <w:rPr>
          <w:color w:val="000000" w:themeColor="text1"/>
          <w:sz w:val="28"/>
          <w:szCs w:val="28"/>
          <w:lang w:val="vi-VN"/>
        </w:rPr>
      </w:pPr>
      <w:r w:rsidRPr="002F427F">
        <w:rPr>
          <w:color w:val="000000" w:themeColor="text1"/>
          <w:sz w:val="28"/>
          <w:szCs w:val="28"/>
          <w:lang w:val="vi-VN"/>
        </w:rPr>
        <w:t xml:space="preserve">Nghị quyết này quy định </w:t>
      </w:r>
      <w:r w:rsidRPr="002F427F">
        <w:rPr>
          <w:color w:val="000000" w:themeColor="text1"/>
          <w:sz w:val="28"/>
          <w:szCs w:val="28"/>
        </w:rPr>
        <w:t xml:space="preserve">mức hỗ trợ </w:t>
      </w:r>
      <w:r w:rsidRPr="002F427F">
        <w:rPr>
          <w:color w:val="000000" w:themeColor="text1"/>
          <w:sz w:val="28"/>
          <w:szCs w:val="28"/>
          <w:lang w:val="vi-VN"/>
        </w:rPr>
        <w:t>đối với đối với giáo viên mầm non làm việc tại cơ sở giáo dục mầm non dân lập, tư thụ</w:t>
      </w:r>
      <w:r w:rsidRPr="002F427F">
        <w:rPr>
          <w:color w:val="000000" w:themeColor="text1"/>
          <w:sz w:val="28"/>
          <w:szCs w:val="28"/>
        </w:rPr>
        <w:t xml:space="preserve">c </w:t>
      </w:r>
      <w:r w:rsidRPr="002F427F">
        <w:rPr>
          <w:color w:val="000000" w:themeColor="text1"/>
          <w:sz w:val="28"/>
          <w:szCs w:val="28"/>
          <w:lang w:val="vi-VN"/>
        </w:rPr>
        <w:t>ở địa bàn có khu công nghiệp</w:t>
      </w:r>
      <w:r w:rsidRPr="002F427F">
        <w:rPr>
          <w:color w:val="000000" w:themeColor="text1"/>
          <w:sz w:val="28"/>
          <w:szCs w:val="28"/>
        </w:rPr>
        <w:t>, nơi có nhiều lao động;</w:t>
      </w:r>
      <w:r w:rsidRPr="002F427F">
        <w:rPr>
          <w:color w:val="000000" w:themeColor="text1"/>
          <w:sz w:val="28"/>
          <w:szCs w:val="28"/>
          <w:lang w:val="vi-VN"/>
        </w:rPr>
        <w:t xml:space="preserve"> trẻ em mầm non là con công nhân, người lao động làm việc tại khu công nghiệp</w:t>
      </w:r>
      <w:r w:rsidRPr="002F427F">
        <w:rPr>
          <w:color w:val="000000" w:themeColor="text1"/>
          <w:sz w:val="28"/>
          <w:szCs w:val="28"/>
        </w:rPr>
        <w:t>, nơi có nhiều lao động trên địa bàn tỉnh Long An.</w:t>
      </w:r>
    </w:p>
    <w:p w:rsidR="00B973B9" w:rsidRPr="002F427F" w:rsidRDefault="00E05370" w:rsidP="003A4027">
      <w:pPr>
        <w:spacing w:line="264" w:lineRule="auto"/>
        <w:ind w:firstLine="567"/>
        <w:jc w:val="both"/>
        <w:rPr>
          <w:b/>
          <w:bCs/>
          <w:color w:val="000000" w:themeColor="text1"/>
          <w:sz w:val="28"/>
          <w:szCs w:val="28"/>
          <w:lang w:val="vi-VN"/>
        </w:rPr>
      </w:pPr>
      <w:r w:rsidRPr="002F427F">
        <w:rPr>
          <w:b/>
          <w:bCs/>
          <w:color w:val="000000" w:themeColor="text1"/>
          <w:sz w:val="28"/>
          <w:szCs w:val="28"/>
          <w:lang w:val="en-GB"/>
        </w:rPr>
        <w:t>b)</w:t>
      </w:r>
      <w:r w:rsidR="00740009" w:rsidRPr="002F427F">
        <w:rPr>
          <w:b/>
          <w:bCs/>
          <w:color w:val="000000" w:themeColor="text1"/>
          <w:sz w:val="28"/>
          <w:szCs w:val="28"/>
          <w:lang w:val="en-GB"/>
        </w:rPr>
        <w:t xml:space="preserve"> </w:t>
      </w:r>
      <w:r w:rsidR="00F23CC2" w:rsidRPr="002F427F">
        <w:rPr>
          <w:b/>
          <w:bCs/>
          <w:color w:val="000000" w:themeColor="text1"/>
          <w:sz w:val="28"/>
          <w:szCs w:val="28"/>
          <w:lang w:val="vi-VN"/>
        </w:rPr>
        <w:t>Đối tượng áp dụng</w:t>
      </w:r>
    </w:p>
    <w:p w:rsidR="00556D2D" w:rsidRPr="002F427F" w:rsidRDefault="00556D2D" w:rsidP="003A4027">
      <w:pPr>
        <w:spacing w:line="264" w:lineRule="auto"/>
        <w:ind w:firstLineChars="184" w:firstLine="515"/>
        <w:jc w:val="both"/>
        <w:rPr>
          <w:color w:val="000000" w:themeColor="text1"/>
          <w:sz w:val="28"/>
          <w:szCs w:val="28"/>
        </w:rPr>
      </w:pPr>
      <w:r w:rsidRPr="002F427F">
        <w:rPr>
          <w:color w:val="000000" w:themeColor="text1"/>
          <w:sz w:val="28"/>
          <w:szCs w:val="28"/>
        </w:rPr>
        <w:t>Nghị quyết này áp dụng đối với các cơ quan quản lý nhà nước về giáo dục và đào tạo trên địa bàn tỉnh Long An, các cơ quan, tổ chức, cá nhân có liên quan; các cơ sở giáo dục mầm non, giáo viên mầm non thuộc loại hình dân lập, tư thục ở địa bàn có khu công nghiệp, nơi có nhiều lao động trên địa bàn tỉnh Long An và trẻ em mầm non đang học tại các cơ sở giáo dục mầm non thuộc loại hình dân lập, tư thục là con công nhân, người lao động làm việc tại các khu công nghiệp, nơi có nhiều lao động.</w:t>
      </w:r>
    </w:p>
    <w:p w:rsidR="00B973B9" w:rsidRPr="002F427F" w:rsidRDefault="00EA3C66" w:rsidP="003A4027">
      <w:pPr>
        <w:spacing w:line="264" w:lineRule="auto"/>
        <w:ind w:firstLineChars="184" w:firstLine="517"/>
        <w:jc w:val="both"/>
        <w:rPr>
          <w:b/>
          <w:bCs/>
          <w:color w:val="000000" w:themeColor="text1"/>
          <w:sz w:val="28"/>
          <w:szCs w:val="28"/>
        </w:rPr>
      </w:pPr>
      <w:r w:rsidRPr="002F427F">
        <w:rPr>
          <w:b/>
          <w:bCs/>
          <w:color w:val="000000" w:themeColor="text1"/>
          <w:sz w:val="28"/>
          <w:szCs w:val="28"/>
        </w:rPr>
        <w:t xml:space="preserve"> c) </w:t>
      </w:r>
      <w:r w:rsidR="00F23CC2" w:rsidRPr="002F427F">
        <w:rPr>
          <w:b/>
          <w:bCs/>
          <w:color w:val="000000" w:themeColor="text1"/>
          <w:sz w:val="28"/>
          <w:szCs w:val="28"/>
        </w:rPr>
        <w:t>Mức hỗ trợ</w:t>
      </w:r>
    </w:p>
    <w:p w:rsidR="00B973B9" w:rsidRPr="002F427F" w:rsidRDefault="00F23CC2" w:rsidP="003A4027">
      <w:pPr>
        <w:spacing w:line="264" w:lineRule="auto"/>
        <w:ind w:firstLine="567"/>
        <w:jc w:val="both"/>
        <w:rPr>
          <w:color w:val="000000" w:themeColor="text1"/>
          <w:sz w:val="28"/>
          <w:szCs w:val="28"/>
        </w:rPr>
      </w:pPr>
      <w:r w:rsidRPr="002F427F">
        <w:rPr>
          <w:b/>
          <w:bCs/>
          <w:color w:val="000000" w:themeColor="text1"/>
          <w:sz w:val="28"/>
          <w:szCs w:val="28"/>
        </w:rPr>
        <w:t>Đ</w:t>
      </w:r>
      <w:r w:rsidRPr="002F427F">
        <w:rPr>
          <w:b/>
          <w:bCs/>
          <w:color w:val="000000" w:themeColor="text1"/>
          <w:sz w:val="28"/>
          <w:szCs w:val="28"/>
          <w:lang w:val="vi-VN"/>
        </w:rPr>
        <w:t>ối với giáo viên mầm non làm việc tại cơ sở giáo dục mầm non dân lập, tư thục ở địa bàn có khu công nghiệp</w:t>
      </w:r>
      <w:r w:rsidRPr="002F427F">
        <w:rPr>
          <w:b/>
          <w:bCs/>
          <w:color w:val="000000" w:themeColor="text1"/>
          <w:sz w:val="28"/>
          <w:szCs w:val="28"/>
        </w:rPr>
        <w:t xml:space="preserve">, nơi có nhiều </w:t>
      </w:r>
      <w:proofErr w:type="gramStart"/>
      <w:r w:rsidRPr="002F427F">
        <w:rPr>
          <w:b/>
          <w:bCs/>
          <w:color w:val="000000" w:themeColor="text1"/>
          <w:sz w:val="28"/>
          <w:szCs w:val="28"/>
        </w:rPr>
        <w:t>lao</w:t>
      </w:r>
      <w:proofErr w:type="gramEnd"/>
      <w:r w:rsidRPr="002F427F">
        <w:rPr>
          <w:b/>
          <w:bCs/>
          <w:color w:val="000000" w:themeColor="text1"/>
          <w:sz w:val="28"/>
          <w:szCs w:val="28"/>
        </w:rPr>
        <w:t xml:space="preserve"> động</w:t>
      </w:r>
    </w:p>
    <w:p w:rsidR="00EA3C66" w:rsidRDefault="00EA3C66" w:rsidP="003A4027">
      <w:pPr>
        <w:spacing w:line="264" w:lineRule="auto"/>
        <w:ind w:firstLine="567"/>
        <w:jc w:val="both"/>
        <w:rPr>
          <w:bCs/>
          <w:color w:val="000000" w:themeColor="text1"/>
          <w:sz w:val="28"/>
          <w:szCs w:val="28"/>
        </w:rPr>
      </w:pPr>
      <w:r w:rsidRPr="002F427F">
        <w:rPr>
          <w:bCs/>
          <w:color w:val="000000" w:themeColor="text1"/>
          <w:sz w:val="28"/>
          <w:szCs w:val="28"/>
        </w:rPr>
        <w:t>Giáo viên mầm non đảm bảo các điều kiện quy định tại khoản 1 Điều 10 Nghị định số 105/2020/NĐ-CP, khoản 4 Điều 81 Nghị định 145/2020/NĐ-CP của Chính phủ trên địa bàn tỉnh Long An được hỗ trợ 800.000 đồng/giáo viên/tháng.</w:t>
      </w:r>
    </w:p>
    <w:p w:rsidR="00B354E3" w:rsidRPr="005143F0" w:rsidRDefault="00B354E3" w:rsidP="00B354E3">
      <w:pPr>
        <w:pStyle w:val="NormalWeb"/>
        <w:shd w:val="clear" w:color="auto" w:fill="FFFFFF"/>
        <w:spacing w:before="0" w:beforeAutospacing="0" w:after="0" w:afterAutospacing="0" w:line="264" w:lineRule="auto"/>
        <w:ind w:firstLine="567"/>
        <w:jc w:val="both"/>
        <w:rPr>
          <w:sz w:val="28"/>
          <w:szCs w:val="28"/>
        </w:rPr>
      </w:pPr>
      <w:r w:rsidRPr="005143F0">
        <w:rPr>
          <w:bCs/>
          <w:sz w:val="28"/>
          <w:szCs w:val="28"/>
        </w:rPr>
        <w:t>S</w:t>
      </w:r>
      <w:r w:rsidRPr="005143F0">
        <w:rPr>
          <w:sz w:val="28"/>
          <w:szCs w:val="28"/>
        </w:rPr>
        <w:t>ố lượng giáo viên trong cơ sở giáo dục mầm non dân lập, tư thục được hưởng hỗ trợ được tính theo định mức quy định đối với các cơ sở giáo dục mầm non công lập hiện hành.</w:t>
      </w:r>
    </w:p>
    <w:p w:rsidR="00B354E3" w:rsidRPr="002F427F" w:rsidRDefault="00B354E3" w:rsidP="00B354E3">
      <w:pPr>
        <w:spacing w:line="264" w:lineRule="auto"/>
        <w:ind w:firstLine="567"/>
        <w:jc w:val="both"/>
        <w:rPr>
          <w:color w:val="000000" w:themeColor="text1"/>
          <w:sz w:val="28"/>
          <w:szCs w:val="28"/>
        </w:rPr>
      </w:pPr>
      <w:r w:rsidRPr="005143F0">
        <w:rPr>
          <w:sz w:val="28"/>
          <w:szCs w:val="28"/>
        </w:rPr>
        <w:t xml:space="preserve">Thời gian hưởng hỗ trợ tính </w:t>
      </w:r>
      <w:proofErr w:type="gramStart"/>
      <w:r w:rsidRPr="005143F0">
        <w:rPr>
          <w:sz w:val="28"/>
          <w:szCs w:val="28"/>
        </w:rPr>
        <w:t>theo</w:t>
      </w:r>
      <w:proofErr w:type="gramEnd"/>
      <w:r w:rsidRPr="005143F0">
        <w:rPr>
          <w:sz w:val="28"/>
          <w:szCs w:val="28"/>
        </w:rPr>
        <w:t xml:space="preserve"> số tháng dạy thực tế trong năm học. Mức hỗ trợ này nằm ngoài mức lương thỏa thuận giữa chủ cơ sở giáo dục mầm non </w:t>
      </w:r>
      <w:r w:rsidRPr="005143F0">
        <w:rPr>
          <w:sz w:val="28"/>
          <w:szCs w:val="28"/>
        </w:rPr>
        <w:lastRenderedPageBreak/>
        <w:t>dân lập, tư thục với giáo viên và không dùng tính đóng hưởng bảo hiểm xã hội, bảo hiểm y tế và bảo hiểm thất nghiệp</w:t>
      </w:r>
      <w:r>
        <w:rPr>
          <w:sz w:val="28"/>
          <w:szCs w:val="28"/>
        </w:rPr>
        <w:t>.</w:t>
      </w:r>
    </w:p>
    <w:p w:rsidR="00B973B9" w:rsidRPr="002F427F" w:rsidRDefault="00F23CC2" w:rsidP="003A4027">
      <w:pPr>
        <w:spacing w:line="264" w:lineRule="auto"/>
        <w:ind w:firstLineChars="184" w:firstLine="517"/>
        <w:jc w:val="both"/>
        <w:rPr>
          <w:b/>
          <w:bCs/>
          <w:color w:val="000000" w:themeColor="text1"/>
          <w:sz w:val="28"/>
          <w:szCs w:val="28"/>
        </w:rPr>
      </w:pPr>
      <w:bookmarkStart w:id="4" w:name="_Hlk55216849"/>
      <w:r w:rsidRPr="002F427F">
        <w:rPr>
          <w:b/>
          <w:bCs/>
          <w:color w:val="000000" w:themeColor="text1"/>
          <w:sz w:val="28"/>
          <w:szCs w:val="28"/>
        </w:rPr>
        <w:t>Đ</w:t>
      </w:r>
      <w:r w:rsidRPr="002F427F">
        <w:rPr>
          <w:b/>
          <w:bCs/>
          <w:color w:val="000000" w:themeColor="text1"/>
          <w:sz w:val="28"/>
          <w:szCs w:val="28"/>
          <w:lang w:val="vi-VN"/>
        </w:rPr>
        <w:t xml:space="preserve">ối với trẻ em mầm non là con công nhân, người </w:t>
      </w:r>
      <w:proofErr w:type="gramStart"/>
      <w:r w:rsidRPr="002F427F">
        <w:rPr>
          <w:b/>
          <w:bCs/>
          <w:color w:val="000000" w:themeColor="text1"/>
          <w:sz w:val="28"/>
          <w:szCs w:val="28"/>
          <w:lang w:val="vi-VN"/>
        </w:rPr>
        <w:t>lao</w:t>
      </w:r>
      <w:proofErr w:type="gramEnd"/>
      <w:r w:rsidRPr="002F427F">
        <w:rPr>
          <w:b/>
          <w:bCs/>
          <w:color w:val="000000" w:themeColor="text1"/>
          <w:sz w:val="28"/>
          <w:szCs w:val="28"/>
          <w:lang w:val="vi-VN"/>
        </w:rPr>
        <w:t xml:space="preserve"> động làm việc tại khu công nghiệp</w:t>
      </w:r>
      <w:r w:rsidRPr="002F427F">
        <w:rPr>
          <w:b/>
          <w:bCs/>
          <w:color w:val="000000" w:themeColor="text1"/>
          <w:sz w:val="28"/>
          <w:szCs w:val="28"/>
        </w:rPr>
        <w:t>, nơi có nhiều lao động</w:t>
      </w:r>
    </w:p>
    <w:p w:rsidR="00DB4156" w:rsidRDefault="00EA3C66" w:rsidP="003A4027">
      <w:pPr>
        <w:spacing w:line="264" w:lineRule="auto"/>
        <w:ind w:firstLine="567"/>
        <w:jc w:val="both"/>
        <w:rPr>
          <w:color w:val="000000" w:themeColor="text1"/>
          <w:sz w:val="28"/>
          <w:szCs w:val="28"/>
        </w:rPr>
      </w:pPr>
      <w:bookmarkStart w:id="5" w:name="_Hlk55216882"/>
      <w:bookmarkStart w:id="6" w:name="_Hlk55216714"/>
      <w:bookmarkStart w:id="7" w:name="_Hlk55210388"/>
      <w:bookmarkEnd w:id="4"/>
      <w:r w:rsidRPr="002F427F">
        <w:rPr>
          <w:color w:val="000000" w:themeColor="text1"/>
          <w:sz w:val="28"/>
          <w:szCs w:val="28"/>
        </w:rPr>
        <w:t xml:space="preserve">Trẻ em mầm non thuộc đối tượng tại khoản 1 Điều 8 Nghị định số 105/2020/NĐ-CP, </w:t>
      </w:r>
      <w:r w:rsidRPr="002F427F">
        <w:rPr>
          <w:bCs/>
          <w:color w:val="000000" w:themeColor="text1"/>
          <w:sz w:val="28"/>
          <w:szCs w:val="28"/>
        </w:rPr>
        <w:t xml:space="preserve">khoản 3 Điều 81 Nghị định 145/2020/NĐ-CP </w:t>
      </w:r>
      <w:r w:rsidRPr="002F427F">
        <w:rPr>
          <w:color w:val="000000" w:themeColor="text1"/>
          <w:sz w:val="28"/>
          <w:szCs w:val="28"/>
        </w:rPr>
        <w:t xml:space="preserve">của Chính phủ trên địa bàn tỉnh Long An được hỗ trợ 160.000 đồng/trẻ/tháng. </w:t>
      </w:r>
    </w:p>
    <w:p w:rsidR="00EA3C66" w:rsidRPr="002F427F" w:rsidRDefault="00EA3C66" w:rsidP="003A4027">
      <w:pPr>
        <w:spacing w:line="264" w:lineRule="auto"/>
        <w:ind w:firstLine="567"/>
        <w:jc w:val="both"/>
        <w:rPr>
          <w:color w:val="000000" w:themeColor="text1"/>
          <w:sz w:val="28"/>
          <w:szCs w:val="28"/>
        </w:rPr>
      </w:pPr>
      <w:bookmarkStart w:id="8" w:name="_GoBack"/>
      <w:bookmarkEnd w:id="8"/>
      <w:r w:rsidRPr="002F427F">
        <w:rPr>
          <w:color w:val="000000" w:themeColor="text1"/>
          <w:sz w:val="28"/>
          <w:szCs w:val="28"/>
        </w:rPr>
        <w:t xml:space="preserve">Thời gian hỗ trợ tính </w:t>
      </w:r>
      <w:proofErr w:type="gramStart"/>
      <w:r w:rsidRPr="002F427F">
        <w:rPr>
          <w:color w:val="000000" w:themeColor="text1"/>
          <w:sz w:val="28"/>
          <w:szCs w:val="28"/>
        </w:rPr>
        <w:t>theo</w:t>
      </w:r>
      <w:proofErr w:type="gramEnd"/>
      <w:r w:rsidRPr="002F427F">
        <w:rPr>
          <w:color w:val="000000" w:themeColor="text1"/>
          <w:sz w:val="28"/>
          <w:szCs w:val="28"/>
        </w:rPr>
        <w:t xml:space="preserve"> số tháng học thực tế, nhưng không vượt quá 09 tháng/năm học.</w:t>
      </w:r>
    </w:p>
    <w:p w:rsidR="00EA3C66" w:rsidRPr="002F427F" w:rsidRDefault="00EA3C66" w:rsidP="003A4027">
      <w:pPr>
        <w:spacing w:line="264" w:lineRule="auto"/>
        <w:ind w:firstLine="567"/>
        <w:jc w:val="both"/>
        <w:rPr>
          <w:b/>
          <w:color w:val="000000" w:themeColor="text1"/>
          <w:sz w:val="28"/>
          <w:szCs w:val="28"/>
        </w:rPr>
      </w:pPr>
      <w:r w:rsidRPr="002F427F">
        <w:rPr>
          <w:b/>
          <w:color w:val="000000" w:themeColor="text1"/>
          <w:sz w:val="28"/>
          <w:szCs w:val="28"/>
        </w:rPr>
        <w:t>VI. NGUỒN KINH PHÍ THỰC HIỆN</w:t>
      </w:r>
    </w:p>
    <w:p w:rsidR="00B973B9" w:rsidRPr="002F427F" w:rsidRDefault="00EA3C66" w:rsidP="003A4027">
      <w:pPr>
        <w:spacing w:line="264" w:lineRule="auto"/>
        <w:ind w:firstLine="567"/>
        <w:jc w:val="both"/>
        <w:rPr>
          <w:color w:val="000000" w:themeColor="text1"/>
          <w:sz w:val="28"/>
          <w:szCs w:val="28"/>
        </w:rPr>
      </w:pPr>
      <w:r w:rsidRPr="002F427F">
        <w:rPr>
          <w:iCs/>
          <w:color w:val="000000" w:themeColor="text1"/>
          <w:sz w:val="28"/>
          <w:szCs w:val="28"/>
        </w:rPr>
        <w:t xml:space="preserve">1. </w:t>
      </w:r>
      <w:r w:rsidR="00F23CC2" w:rsidRPr="002F427F">
        <w:rPr>
          <w:iCs/>
          <w:color w:val="000000" w:themeColor="text1"/>
          <w:sz w:val="28"/>
          <w:szCs w:val="28"/>
        </w:rPr>
        <w:t xml:space="preserve">Nguồn ngân sách nhà nước </w:t>
      </w:r>
      <w:proofErr w:type="gramStart"/>
      <w:r w:rsidR="00F23CC2" w:rsidRPr="002F427F">
        <w:rPr>
          <w:iCs/>
          <w:color w:val="000000" w:themeColor="text1"/>
          <w:sz w:val="28"/>
          <w:szCs w:val="28"/>
        </w:rPr>
        <w:t>theo</w:t>
      </w:r>
      <w:proofErr w:type="gramEnd"/>
      <w:r w:rsidR="00F23CC2" w:rsidRPr="002F427F">
        <w:rPr>
          <w:iCs/>
          <w:color w:val="000000" w:themeColor="text1"/>
          <w:sz w:val="28"/>
          <w:szCs w:val="28"/>
        </w:rPr>
        <w:t xml:space="preserve"> phân cấp ngân sách hiện hành.</w:t>
      </w:r>
    </w:p>
    <w:p w:rsidR="00B973B9" w:rsidRPr="002F427F" w:rsidRDefault="00EA3C66" w:rsidP="003A4027">
      <w:pPr>
        <w:spacing w:after="180" w:line="264" w:lineRule="auto"/>
        <w:ind w:firstLine="567"/>
        <w:jc w:val="both"/>
        <w:rPr>
          <w:color w:val="000000" w:themeColor="text1"/>
          <w:sz w:val="28"/>
          <w:szCs w:val="28"/>
          <w:lang w:val="vi-VN"/>
        </w:rPr>
      </w:pPr>
      <w:r w:rsidRPr="002F427F">
        <w:rPr>
          <w:iCs/>
          <w:color w:val="000000" w:themeColor="text1"/>
          <w:sz w:val="28"/>
          <w:szCs w:val="28"/>
        </w:rPr>
        <w:t xml:space="preserve">2. </w:t>
      </w:r>
      <w:r w:rsidR="00F23CC2" w:rsidRPr="002F427F">
        <w:rPr>
          <w:iCs/>
          <w:color w:val="000000" w:themeColor="text1"/>
          <w:sz w:val="28"/>
          <w:szCs w:val="28"/>
        </w:rPr>
        <w:t xml:space="preserve">Việc lập dự toán, quản lý, sử dụng và quyết toán kinh phí thực hiện </w:t>
      </w:r>
      <w:proofErr w:type="gramStart"/>
      <w:r w:rsidR="00F23CC2" w:rsidRPr="002F427F">
        <w:rPr>
          <w:iCs/>
          <w:color w:val="000000" w:themeColor="text1"/>
          <w:sz w:val="28"/>
          <w:szCs w:val="28"/>
        </w:rPr>
        <w:t>theo</w:t>
      </w:r>
      <w:proofErr w:type="gramEnd"/>
      <w:r w:rsidR="00F23CC2" w:rsidRPr="002F427F">
        <w:rPr>
          <w:iCs/>
          <w:color w:val="000000" w:themeColor="text1"/>
          <w:sz w:val="28"/>
          <w:szCs w:val="28"/>
        </w:rPr>
        <w:t xml:space="preserve"> quy định hiện hành của Luật Ngân sách nhà nước, Luật Kế toán và các văn bản hướng dẫn hiện hành.</w:t>
      </w:r>
    </w:p>
    <w:p w:rsidR="00B973B9" w:rsidRPr="002F427F" w:rsidRDefault="00F23CC2" w:rsidP="003A4027">
      <w:pPr>
        <w:spacing w:after="180" w:line="264" w:lineRule="auto"/>
        <w:ind w:firstLine="567"/>
        <w:jc w:val="both"/>
        <w:rPr>
          <w:bCs/>
          <w:color w:val="000000" w:themeColor="text1"/>
          <w:sz w:val="28"/>
          <w:szCs w:val="28"/>
          <w:lang w:val="nl-NL"/>
        </w:rPr>
      </w:pPr>
      <w:bookmarkStart w:id="9" w:name="_Hlk115084957"/>
      <w:bookmarkEnd w:id="3"/>
      <w:bookmarkEnd w:id="5"/>
      <w:bookmarkEnd w:id="6"/>
      <w:bookmarkEnd w:id="7"/>
      <w:r w:rsidRPr="002F427F">
        <w:rPr>
          <w:bCs/>
          <w:color w:val="000000" w:themeColor="text1"/>
          <w:sz w:val="28"/>
          <w:szCs w:val="28"/>
          <w:lang w:val="nl-NL"/>
        </w:rPr>
        <w:t xml:space="preserve">Trên đây là Tờ trình về </w:t>
      </w:r>
      <w:r w:rsidRPr="002F427F">
        <w:rPr>
          <w:iCs/>
          <w:color w:val="000000" w:themeColor="text1"/>
          <w:sz w:val="28"/>
          <w:szCs w:val="28"/>
        </w:rPr>
        <w:t xml:space="preserve">việc đề nghị </w:t>
      </w:r>
      <w:r w:rsidR="00317F06" w:rsidRPr="002F427F">
        <w:rPr>
          <w:iCs/>
          <w:color w:val="000000" w:themeColor="text1"/>
          <w:sz w:val="28"/>
          <w:szCs w:val="28"/>
        </w:rPr>
        <w:t xml:space="preserve">ban hành </w:t>
      </w:r>
      <w:r w:rsidR="00EB2FA9" w:rsidRPr="002F427F">
        <w:rPr>
          <w:color w:val="000000" w:themeColor="text1"/>
          <w:sz w:val="28"/>
          <w:szCs w:val="28"/>
          <w:lang w:val="nl-NL"/>
        </w:rPr>
        <w:t xml:space="preserve">Nghị quyết </w:t>
      </w:r>
      <w:r w:rsidR="00EB2FA9" w:rsidRPr="002F427F">
        <w:rPr>
          <w:color w:val="000000" w:themeColor="text1"/>
          <w:spacing w:val="-2"/>
          <w:sz w:val="28"/>
          <w:szCs w:val="28"/>
          <w:lang w:val="en-GB"/>
        </w:rPr>
        <w:t xml:space="preserve">sửa đổi, bổ sung </w:t>
      </w:r>
      <w:r w:rsidR="00EB2FA9" w:rsidRPr="002F427F">
        <w:rPr>
          <w:bCs/>
          <w:iCs/>
          <w:color w:val="000000" w:themeColor="text1"/>
          <w:sz w:val="28"/>
          <w:szCs w:val="28"/>
        </w:rPr>
        <w:t xml:space="preserve">một số điều của Nghị quyết số 24/2022/NQ-HĐND ngày 10 tháng 12 năm 2022 của Hội đồng nhân dân tỉnh quy định mức hỗ trợ </w:t>
      </w:r>
      <w:r w:rsidR="00EB2FA9" w:rsidRPr="002F427F">
        <w:rPr>
          <w:bCs/>
          <w:iCs/>
          <w:color w:val="000000" w:themeColor="text1"/>
          <w:sz w:val="28"/>
          <w:szCs w:val="28"/>
          <w:lang w:val="nl-NL"/>
        </w:rPr>
        <w:t>đối với giáo viên</w:t>
      </w:r>
      <w:r w:rsidR="00EB2FA9" w:rsidRPr="002F427F">
        <w:rPr>
          <w:bCs/>
          <w:iCs/>
          <w:color w:val="000000" w:themeColor="text1"/>
          <w:sz w:val="28"/>
          <w:szCs w:val="28"/>
        </w:rPr>
        <w:t xml:space="preserve"> mầm non</w:t>
      </w:r>
      <w:r w:rsidR="00EB2FA9" w:rsidRPr="002F427F">
        <w:rPr>
          <w:bCs/>
          <w:iCs/>
          <w:color w:val="000000" w:themeColor="text1"/>
          <w:sz w:val="28"/>
          <w:szCs w:val="28"/>
          <w:lang w:val="nl-NL"/>
        </w:rPr>
        <w:t xml:space="preserve"> làm việc tại cơ sở giáo dục mầm non dân lập, tư thục ở địa bàn có khu công nghiệp; trẻ em mầm non là con công nhân, người lao động làm việc tại khu công nghiệp</w:t>
      </w:r>
      <w:r w:rsidR="00EB2FA9" w:rsidRPr="002F427F">
        <w:rPr>
          <w:bCs/>
          <w:iCs/>
          <w:color w:val="000000" w:themeColor="text1"/>
          <w:sz w:val="28"/>
          <w:szCs w:val="28"/>
        </w:rPr>
        <w:t xml:space="preserve"> trên địa bàn tỉnh Long An. </w:t>
      </w:r>
      <w:r w:rsidR="00EB2FA9" w:rsidRPr="002F427F">
        <w:rPr>
          <w:color w:val="000000" w:themeColor="text1"/>
          <w:sz w:val="28"/>
          <w:szCs w:val="28"/>
        </w:rPr>
        <w:t>Ủy ban nhân dân tỉnh</w:t>
      </w:r>
      <w:r w:rsidR="005256A0" w:rsidRPr="002F427F">
        <w:rPr>
          <w:color w:val="000000" w:themeColor="text1"/>
          <w:sz w:val="28"/>
          <w:szCs w:val="28"/>
        </w:rPr>
        <w:t xml:space="preserve"> xin kính</w:t>
      </w:r>
      <w:r w:rsidR="00EB2FA9" w:rsidRPr="002F427F">
        <w:rPr>
          <w:color w:val="000000" w:themeColor="text1"/>
          <w:sz w:val="28"/>
          <w:szCs w:val="28"/>
        </w:rPr>
        <w:t xml:space="preserve"> trình Hội đồng nhân dân tỉnh</w:t>
      </w:r>
      <w:r w:rsidR="005256A0" w:rsidRPr="002F427F">
        <w:rPr>
          <w:color w:val="000000" w:themeColor="text1"/>
          <w:sz w:val="28"/>
          <w:szCs w:val="28"/>
        </w:rPr>
        <w:t xml:space="preserve"> xem xét, quyết định.</w:t>
      </w:r>
    </w:p>
    <w:p w:rsidR="00B973B9" w:rsidRPr="002F427F" w:rsidRDefault="00F23CC2" w:rsidP="007661F3">
      <w:pPr>
        <w:spacing w:line="264" w:lineRule="auto"/>
        <w:ind w:firstLine="567"/>
        <w:jc w:val="both"/>
        <w:rPr>
          <w:i/>
          <w:color w:val="000000" w:themeColor="text1"/>
          <w:sz w:val="28"/>
          <w:szCs w:val="28"/>
          <w:lang w:val="nl-NL"/>
        </w:rPr>
      </w:pPr>
      <w:bookmarkStart w:id="10" w:name="_Hlk115084991"/>
      <w:bookmarkEnd w:id="9"/>
      <w:r w:rsidRPr="002F427F">
        <w:rPr>
          <w:i/>
          <w:color w:val="000000" w:themeColor="text1"/>
          <w:sz w:val="28"/>
          <w:szCs w:val="28"/>
          <w:lang w:val="nl-NL"/>
        </w:rPr>
        <w:t>Xin gửi kèm theo:</w:t>
      </w:r>
    </w:p>
    <w:p w:rsidR="00B973B9" w:rsidRPr="002F427F" w:rsidRDefault="00F23CC2" w:rsidP="007661F3">
      <w:pPr>
        <w:spacing w:line="264" w:lineRule="auto"/>
        <w:ind w:firstLine="567"/>
        <w:jc w:val="both"/>
        <w:rPr>
          <w:i/>
          <w:color w:val="000000" w:themeColor="text1"/>
          <w:sz w:val="28"/>
          <w:szCs w:val="28"/>
          <w:lang w:val="nl-NL"/>
        </w:rPr>
      </w:pPr>
      <w:r w:rsidRPr="002F427F">
        <w:rPr>
          <w:i/>
          <w:color w:val="000000" w:themeColor="text1"/>
          <w:sz w:val="28"/>
          <w:szCs w:val="28"/>
          <w:lang w:val="nl-NL"/>
        </w:rPr>
        <w:t xml:space="preserve"> 1</w:t>
      </w:r>
      <w:r w:rsidRPr="002F427F">
        <w:rPr>
          <w:i/>
          <w:color w:val="000000" w:themeColor="text1"/>
          <w:sz w:val="28"/>
          <w:szCs w:val="28"/>
        </w:rPr>
        <w:t>.</w:t>
      </w:r>
      <w:r w:rsidR="005143F0" w:rsidRPr="002F427F">
        <w:rPr>
          <w:i/>
          <w:color w:val="000000" w:themeColor="text1"/>
          <w:sz w:val="28"/>
          <w:szCs w:val="28"/>
        </w:rPr>
        <w:t xml:space="preserve"> </w:t>
      </w:r>
      <w:r w:rsidRPr="002F427F">
        <w:rPr>
          <w:i/>
          <w:color w:val="000000" w:themeColor="text1"/>
          <w:sz w:val="28"/>
          <w:szCs w:val="28"/>
          <w:lang w:val="nl-NL"/>
        </w:rPr>
        <w:t xml:space="preserve">Dự thảo </w:t>
      </w:r>
      <w:r w:rsidR="00543F3B" w:rsidRPr="002F427F">
        <w:rPr>
          <w:i/>
          <w:color w:val="000000" w:themeColor="text1"/>
          <w:sz w:val="28"/>
          <w:szCs w:val="28"/>
        </w:rPr>
        <w:t xml:space="preserve">sửa đổi, bổ sung </w:t>
      </w:r>
      <w:r w:rsidRPr="002F427F">
        <w:rPr>
          <w:i/>
          <w:color w:val="000000" w:themeColor="text1"/>
          <w:sz w:val="28"/>
          <w:szCs w:val="28"/>
          <w:lang w:val="nl-NL"/>
        </w:rPr>
        <w:t>Nghị quyết;</w:t>
      </w:r>
    </w:p>
    <w:p w:rsidR="00B973B9" w:rsidRPr="002F427F" w:rsidRDefault="00F23CC2" w:rsidP="007661F3">
      <w:pPr>
        <w:spacing w:line="264" w:lineRule="auto"/>
        <w:ind w:firstLine="567"/>
        <w:jc w:val="both"/>
        <w:rPr>
          <w:i/>
          <w:color w:val="000000" w:themeColor="text1"/>
          <w:sz w:val="28"/>
          <w:szCs w:val="28"/>
          <w:lang w:val="nl-NL"/>
        </w:rPr>
      </w:pPr>
      <w:r w:rsidRPr="002F427F">
        <w:rPr>
          <w:i/>
          <w:color w:val="000000" w:themeColor="text1"/>
          <w:sz w:val="28"/>
          <w:szCs w:val="28"/>
          <w:lang w:val="nl-NL"/>
        </w:rPr>
        <w:t>2</w:t>
      </w:r>
      <w:r w:rsidRPr="002F427F">
        <w:rPr>
          <w:i/>
          <w:color w:val="000000" w:themeColor="text1"/>
          <w:sz w:val="28"/>
          <w:szCs w:val="28"/>
        </w:rPr>
        <w:t>.</w:t>
      </w:r>
      <w:r w:rsidRPr="002F427F">
        <w:rPr>
          <w:i/>
          <w:color w:val="000000" w:themeColor="text1"/>
          <w:sz w:val="28"/>
          <w:szCs w:val="28"/>
          <w:lang w:val="nl-NL"/>
        </w:rPr>
        <w:t xml:space="preserve"> Báo cáo thẩm định của Sở Tư pháp.</w:t>
      </w:r>
      <w:bookmarkEnd w:id="10"/>
    </w:p>
    <w:p w:rsidR="005256A0" w:rsidRDefault="005256A0" w:rsidP="007661F3">
      <w:pPr>
        <w:spacing w:line="264" w:lineRule="auto"/>
        <w:ind w:firstLine="567"/>
        <w:jc w:val="both"/>
        <w:rPr>
          <w:i/>
          <w:color w:val="000000" w:themeColor="text1"/>
          <w:sz w:val="28"/>
          <w:szCs w:val="28"/>
          <w:lang w:val="nl-NL"/>
        </w:rPr>
      </w:pPr>
      <w:r w:rsidRPr="002F427F">
        <w:rPr>
          <w:i/>
          <w:color w:val="000000" w:themeColor="text1"/>
          <w:sz w:val="28"/>
          <w:szCs w:val="28"/>
          <w:lang w:val="nl-NL"/>
        </w:rPr>
        <w:t>3. Tài liệu liên quan.</w:t>
      </w:r>
    </w:p>
    <w:p w:rsidR="002E36A7" w:rsidRDefault="002E36A7">
      <w:pPr>
        <w:spacing w:after="60"/>
        <w:ind w:firstLine="567"/>
        <w:jc w:val="both"/>
        <w:rPr>
          <w:i/>
          <w:color w:val="000000" w:themeColor="text1"/>
          <w:sz w:val="28"/>
          <w:szCs w:val="28"/>
          <w:lang w:val="nl-NL"/>
        </w:rPr>
      </w:pPr>
    </w:p>
    <w:tbl>
      <w:tblPr>
        <w:tblW w:w="9074" w:type="dxa"/>
        <w:tblInd w:w="108" w:type="dxa"/>
        <w:tblLook w:val="04A0" w:firstRow="1" w:lastRow="0" w:firstColumn="1" w:lastColumn="0" w:noHBand="0" w:noVBand="1"/>
      </w:tblPr>
      <w:tblGrid>
        <w:gridCol w:w="4717"/>
        <w:gridCol w:w="4357"/>
      </w:tblGrid>
      <w:tr w:rsidR="00DD3542" w:rsidTr="00DD3542">
        <w:trPr>
          <w:trHeight w:val="808"/>
        </w:trPr>
        <w:tc>
          <w:tcPr>
            <w:tcW w:w="4717" w:type="dxa"/>
            <w:hideMark/>
          </w:tcPr>
          <w:p w:rsidR="00DD3542" w:rsidRDefault="00DD3542">
            <w:pPr>
              <w:ind w:left="-108" w:right="74"/>
              <w:jc w:val="both"/>
              <w:rPr>
                <w:rFonts w:eastAsia="Calibri"/>
                <w:b/>
                <w:i/>
                <w:szCs w:val="22"/>
              </w:rPr>
            </w:pPr>
            <w:r>
              <w:rPr>
                <w:rFonts w:eastAsia="Calibri"/>
                <w:b/>
                <w:i/>
                <w:szCs w:val="22"/>
              </w:rPr>
              <w:t xml:space="preserve">Nơi nhận:                                                                </w:t>
            </w:r>
          </w:p>
          <w:p w:rsidR="00DD3542" w:rsidRDefault="00DD3542" w:rsidP="003A4027">
            <w:pPr>
              <w:tabs>
                <w:tab w:val="center" w:pos="6804"/>
              </w:tabs>
              <w:spacing w:line="264" w:lineRule="auto"/>
              <w:ind w:left="-108"/>
              <w:jc w:val="both"/>
              <w:rPr>
                <w:bCs/>
                <w:sz w:val="22"/>
                <w:szCs w:val="22"/>
              </w:rPr>
            </w:pPr>
            <w:r>
              <w:rPr>
                <w:bCs/>
                <w:sz w:val="22"/>
                <w:szCs w:val="22"/>
              </w:rPr>
              <w:t>- TT.Tỉnh ủy, TT.HĐND tỉnh;</w:t>
            </w:r>
            <w:r>
              <w:rPr>
                <w:bCs/>
                <w:sz w:val="22"/>
                <w:szCs w:val="22"/>
              </w:rPr>
              <w:tab/>
            </w:r>
          </w:p>
          <w:p w:rsidR="00DD3542" w:rsidRDefault="00DD3542" w:rsidP="003A4027">
            <w:pPr>
              <w:tabs>
                <w:tab w:val="center" w:pos="6804"/>
              </w:tabs>
              <w:spacing w:line="264" w:lineRule="auto"/>
              <w:ind w:left="-108"/>
              <w:jc w:val="both"/>
              <w:rPr>
                <w:bCs/>
                <w:sz w:val="22"/>
                <w:szCs w:val="22"/>
              </w:rPr>
            </w:pPr>
            <w:r>
              <w:rPr>
                <w:bCs/>
                <w:sz w:val="22"/>
                <w:szCs w:val="22"/>
              </w:rPr>
              <w:t>- Đoàn Đại biểu QH tỉnh Long An;</w:t>
            </w:r>
          </w:p>
          <w:p w:rsidR="00DD3542" w:rsidRDefault="00DD3542" w:rsidP="003A4027">
            <w:pPr>
              <w:tabs>
                <w:tab w:val="center" w:pos="6804"/>
              </w:tabs>
              <w:spacing w:line="264" w:lineRule="auto"/>
              <w:ind w:left="-108"/>
              <w:jc w:val="both"/>
              <w:rPr>
                <w:bCs/>
                <w:sz w:val="22"/>
                <w:szCs w:val="22"/>
              </w:rPr>
            </w:pPr>
            <w:r>
              <w:rPr>
                <w:bCs/>
                <w:sz w:val="22"/>
                <w:szCs w:val="22"/>
              </w:rPr>
              <w:t>- ĐB. HĐND tỉnh khóa X;</w:t>
            </w:r>
          </w:p>
          <w:p w:rsidR="00DD3542" w:rsidRDefault="00DD3542" w:rsidP="003A4027">
            <w:pPr>
              <w:tabs>
                <w:tab w:val="center" w:pos="6804"/>
              </w:tabs>
              <w:spacing w:line="264" w:lineRule="auto"/>
              <w:ind w:left="-108"/>
              <w:jc w:val="both"/>
              <w:rPr>
                <w:bCs/>
                <w:sz w:val="22"/>
                <w:szCs w:val="22"/>
              </w:rPr>
            </w:pPr>
            <w:r>
              <w:rPr>
                <w:bCs/>
                <w:sz w:val="22"/>
                <w:szCs w:val="22"/>
              </w:rPr>
              <w:t>- CT, các PCT. UBND tỉnh;</w:t>
            </w:r>
          </w:p>
          <w:p w:rsidR="00DD3542" w:rsidRDefault="00DD3542" w:rsidP="003A4027">
            <w:pPr>
              <w:tabs>
                <w:tab w:val="center" w:pos="6804"/>
              </w:tabs>
              <w:spacing w:line="264" w:lineRule="auto"/>
              <w:ind w:left="-108"/>
              <w:jc w:val="both"/>
              <w:rPr>
                <w:bCs/>
                <w:sz w:val="22"/>
                <w:szCs w:val="22"/>
              </w:rPr>
            </w:pPr>
            <w:r>
              <w:rPr>
                <w:bCs/>
                <w:sz w:val="22"/>
                <w:szCs w:val="22"/>
              </w:rPr>
              <w:t>- TT.UBMTTQVN và các đoàn thể tỉnh;</w:t>
            </w:r>
          </w:p>
          <w:p w:rsidR="00DD3542" w:rsidRDefault="00DD3542" w:rsidP="003A4027">
            <w:pPr>
              <w:tabs>
                <w:tab w:val="center" w:pos="6804"/>
              </w:tabs>
              <w:spacing w:line="264" w:lineRule="auto"/>
              <w:ind w:left="-108"/>
              <w:jc w:val="both"/>
              <w:rPr>
                <w:bCs/>
                <w:sz w:val="22"/>
                <w:szCs w:val="22"/>
              </w:rPr>
            </w:pPr>
            <w:r>
              <w:rPr>
                <w:bCs/>
                <w:sz w:val="22"/>
                <w:szCs w:val="22"/>
              </w:rPr>
              <w:t>- Các sở, ngành thuộc UBND tỉnh;</w:t>
            </w:r>
          </w:p>
          <w:p w:rsidR="00DD3542" w:rsidRDefault="00DD3542" w:rsidP="003A4027">
            <w:pPr>
              <w:tabs>
                <w:tab w:val="center" w:pos="6804"/>
              </w:tabs>
              <w:spacing w:line="264" w:lineRule="auto"/>
              <w:ind w:left="-108"/>
              <w:jc w:val="both"/>
              <w:rPr>
                <w:bCs/>
                <w:sz w:val="22"/>
                <w:szCs w:val="22"/>
              </w:rPr>
            </w:pPr>
            <w:r>
              <w:rPr>
                <w:bCs/>
                <w:sz w:val="22"/>
                <w:szCs w:val="22"/>
              </w:rPr>
              <w:t xml:space="preserve">- UBND các huyện, thị xã, thành phố; </w:t>
            </w:r>
          </w:p>
          <w:p w:rsidR="00DD3542" w:rsidRDefault="00DD3542" w:rsidP="003A4027">
            <w:pPr>
              <w:tabs>
                <w:tab w:val="center" w:pos="6804"/>
              </w:tabs>
              <w:spacing w:line="264" w:lineRule="auto"/>
              <w:ind w:left="-108"/>
              <w:jc w:val="both"/>
              <w:rPr>
                <w:bCs/>
                <w:sz w:val="22"/>
                <w:szCs w:val="22"/>
              </w:rPr>
            </w:pPr>
            <w:r>
              <w:rPr>
                <w:bCs/>
                <w:sz w:val="22"/>
                <w:szCs w:val="22"/>
              </w:rPr>
              <w:t xml:space="preserve">- Văn phòng Đoàn ĐBQH và HĐND tỉnh;                                  </w:t>
            </w:r>
          </w:p>
          <w:p w:rsidR="00DD3542" w:rsidRDefault="00DD3542" w:rsidP="003A4027">
            <w:pPr>
              <w:tabs>
                <w:tab w:val="center" w:pos="6804"/>
              </w:tabs>
              <w:spacing w:line="264" w:lineRule="auto"/>
              <w:ind w:left="-108"/>
              <w:jc w:val="both"/>
              <w:rPr>
                <w:bCs/>
                <w:sz w:val="22"/>
                <w:szCs w:val="22"/>
              </w:rPr>
            </w:pPr>
            <w:r>
              <w:rPr>
                <w:bCs/>
                <w:sz w:val="22"/>
                <w:szCs w:val="22"/>
              </w:rPr>
              <w:t>- Phòng: VHXH + KSTTHC;</w:t>
            </w:r>
          </w:p>
          <w:p w:rsidR="00DD3542" w:rsidRDefault="00DD3542" w:rsidP="003A4027">
            <w:pPr>
              <w:spacing w:line="264" w:lineRule="auto"/>
              <w:ind w:left="-108" w:right="73"/>
              <w:jc w:val="both"/>
              <w:rPr>
                <w:rFonts w:eastAsia="Calibri"/>
                <w:szCs w:val="20"/>
              </w:rPr>
            </w:pPr>
            <w:r>
              <w:rPr>
                <w:bCs/>
                <w:sz w:val="22"/>
                <w:szCs w:val="22"/>
              </w:rPr>
              <w:t>- Lưu: VT</w:t>
            </w:r>
            <w:proofErr w:type="gramStart"/>
            <w:r>
              <w:rPr>
                <w:bCs/>
                <w:sz w:val="22"/>
                <w:szCs w:val="22"/>
              </w:rPr>
              <w:t>,...</w:t>
            </w:r>
            <w:proofErr w:type="gramEnd"/>
            <w:r>
              <w:rPr>
                <w:bCs/>
                <w:szCs w:val="22"/>
              </w:rPr>
              <w:t xml:space="preserve">                                                       </w:t>
            </w:r>
          </w:p>
        </w:tc>
        <w:tc>
          <w:tcPr>
            <w:tcW w:w="4357" w:type="dxa"/>
          </w:tcPr>
          <w:p w:rsidR="00DD3542" w:rsidRDefault="00DD3542" w:rsidP="003A4027">
            <w:pPr>
              <w:spacing w:line="264" w:lineRule="auto"/>
              <w:ind w:right="74"/>
              <w:jc w:val="center"/>
              <w:rPr>
                <w:rFonts w:eastAsia="Calibri"/>
                <w:b/>
                <w:sz w:val="28"/>
                <w:szCs w:val="28"/>
              </w:rPr>
            </w:pPr>
            <w:r>
              <w:rPr>
                <w:rFonts w:eastAsia="Calibri"/>
                <w:b/>
                <w:sz w:val="28"/>
                <w:szCs w:val="28"/>
              </w:rPr>
              <w:t>TM. ỦY BAN NHÂN DÂN</w:t>
            </w:r>
          </w:p>
          <w:p w:rsidR="00DD3542" w:rsidRDefault="00DD3542" w:rsidP="003A4027">
            <w:pPr>
              <w:spacing w:line="264" w:lineRule="auto"/>
              <w:ind w:right="74"/>
              <w:jc w:val="center"/>
              <w:rPr>
                <w:rFonts w:eastAsia="Calibri"/>
                <w:b/>
                <w:sz w:val="26"/>
                <w:szCs w:val="26"/>
              </w:rPr>
            </w:pPr>
            <w:r>
              <w:rPr>
                <w:rFonts w:eastAsia="Calibri"/>
                <w:b/>
                <w:sz w:val="28"/>
                <w:szCs w:val="28"/>
              </w:rPr>
              <w:t>CHỦ TỊCH</w:t>
            </w:r>
          </w:p>
          <w:p w:rsidR="00DD3542" w:rsidRDefault="00DD3542">
            <w:pPr>
              <w:ind w:right="74"/>
              <w:jc w:val="center"/>
              <w:rPr>
                <w:rFonts w:eastAsia="Calibri"/>
                <w:b/>
                <w:sz w:val="28"/>
                <w:szCs w:val="28"/>
              </w:rPr>
            </w:pPr>
          </w:p>
          <w:p w:rsidR="00DD3542" w:rsidRDefault="00DD3542">
            <w:pPr>
              <w:ind w:right="74"/>
              <w:jc w:val="center"/>
              <w:rPr>
                <w:rFonts w:eastAsia="Calibri"/>
                <w:b/>
                <w:sz w:val="28"/>
                <w:szCs w:val="28"/>
              </w:rPr>
            </w:pPr>
          </w:p>
          <w:p w:rsidR="00DD3542" w:rsidRDefault="00DD3542">
            <w:pPr>
              <w:ind w:right="74"/>
              <w:jc w:val="center"/>
              <w:rPr>
                <w:rFonts w:eastAsia="Calibri"/>
                <w:b/>
                <w:sz w:val="28"/>
                <w:szCs w:val="28"/>
              </w:rPr>
            </w:pPr>
          </w:p>
          <w:p w:rsidR="00DD3542" w:rsidRDefault="00DD3542">
            <w:pPr>
              <w:ind w:right="74"/>
              <w:jc w:val="center"/>
              <w:rPr>
                <w:rFonts w:eastAsia="Calibri"/>
                <w:b/>
                <w:sz w:val="28"/>
                <w:szCs w:val="28"/>
              </w:rPr>
            </w:pPr>
          </w:p>
          <w:p w:rsidR="00DD3542" w:rsidRDefault="00DD3542">
            <w:pPr>
              <w:ind w:right="74"/>
              <w:jc w:val="center"/>
              <w:rPr>
                <w:rFonts w:eastAsia="Calibri"/>
                <w:b/>
                <w:sz w:val="28"/>
                <w:szCs w:val="28"/>
              </w:rPr>
            </w:pPr>
          </w:p>
          <w:p w:rsidR="00DD3542" w:rsidRDefault="00DD3542">
            <w:pPr>
              <w:ind w:right="74"/>
              <w:jc w:val="center"/>
              <w:rPr>
                <w:rFonts w:eastAsia="Calibri"/>
                <w:b/>
                <w:szCs w:val="22"/>
              </w:rPr>
            </w:pPr>
          </w:p>
        </w:tc>
      </w:tr>
    </w:tbl>
    <w:p w:rsidR="00DD3542" w:rsidRPr="002F427F" w:rsidRDefault="00DD3542">
      <w:pPr>
        <w:spacing w:after="60"/>
        <w:ind w:firstLine="567"/>
        <w:jc w:val="both"/>
        <w:rPr>
          <w:i/>
          <w:color w:val="000000" w:themeColor="text1"/>
          <w:sz w:val="28"/>
          <w:szCs w:val="28"/>
          <w:lang w:val="nl-NL"/>
        </w:rPr>
      </w:pPr>
    </w:p>
    <w:sectPr w:rsidR="00DD3542" w:rsidRPr="002F427F" w:rsidSect="007661F3">
      <w:headerReference w:type="even" r:id="rId8"/>
      <w:headerReference w:type="default" r:id="rId9"/>
      <w:footerReference w:type="first" r:id="rId10"/>
      <w:pgSz w:w="11907" w:h="16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474" w:rsidRDefault="00115474">
      <w:r>
        <w:separator/>
      </w:r>
    </w:p>
  </w:endnote>
  <w:endnote w:type="continuationSeparator" w:id="0">
    <w:p w:rsidR="00115474" w:rsidRDefault="0011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3B9" w:rsidRDefault="00B973B9">
    <w:pPr>
      <w:pStyle w:val="Footer"/>
      <w:jc w:val="right"/>
    </w:pPr>
  </w:p>
  <w:p w:rsidR="00B973B9" w:rsidRDefault="00B973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474" w:rsidRDefault="00115474">
      <w:r>
        <w:separator/>
      </w:r>
    </w:p>
  </w:footnote>
  <w:footnote w:type="continuationSeparator" w:id="0">
    <w:p w:rsidR="00115474" w:rsidRDefault="00115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3B9" w:rsidRDefault="00F23C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973B9" w:rsidRDefault="00B973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3B9" w:rsidRDefault="00F23C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4156">
      <w:rPr>
        <w:rStyle w:val="PageNumber"/>
        <w:noProof/>
      </w:rPr>
      <w:t>4</w:t>
    </w:r>
    <w:r>
      <w:rPr>
        <w:rStyle w:val="PageNumber"/>
      </w:rPr>
      <w:fldChar w:fldCharType="end"/>
    </w:r>
  </w:p>
  <w:p w:rsidR="00B973B9" w:rsidRDefault="00B973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7B378E"/>
    <w:multiLevelType w:val="singleLevel"/>
    <w:tmpl w:val="907B378E"/>
    <w:lvl w:ilvl="0">
      <w:start w:val="1"/>
      <w:numFmt w:val="lowerLetter"/>
      <w:suff w:val="space"/>
      <w:lvlText w:val="%1)"/>
      <w:lvlJc w:val="left"/>
    </w:lvl>
  </w:abstractNum>
  <w:abstractNum w:abstractNumId="1">
    <w:nsid w:val="B9BA8CE4"/>
    <w:multiLevelType w:val="singleLevel"/>
    <w:tmpl w:val="B9BA8CE4"/>
    <w:lvl w:ilvl="0">
      <w:start w:val="2"/>
      <w:numFmt w:val="decimal"/>
      <w:suff w:val="space"/>
      <w:lvlText w:val="%1."/>
      <w:lvlJc w:val="left"/>
    </w:lvl>
  </w:abstractNum>
  <w:abstractNum w:abstractNumId="2">
    <w:nsid w:val="C16AAEEA"/>
    <w:multiLevelType w:val="singleLevel"/>
    <w:tmpl w:val="C16AAEEA"/>
    <w:lvl w:ilvl="0">
      <w:start w:val="1"/>
      <w:numFmt w:val="lowerLetter"/>
      <w:suff w:val="space"/>
      <w:lvlText w:val="%1)"/>
      <w:lvlJc w:val="left"/>
    </w:lvl>
  </w:abstractNum>
  <w:abstractNum w:abstractNumId="3">
    <w:nsid w:val="41E4BF33"/>
    <w:multiLevelType w:val="singleLevel"/>
    <w:tmpl w:val="41E4BF33"/>
    <w:lvl w:ilvl="0">
      <w:start w:val="1"/>
      <w:numFmt w:val="lowerLetter"/>
      <w:suff w:val="space"/>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213"/>
    <w:rsid w:val="00051AF2"/>
    <w:rsid w:val="00115474"/>
    <w:rsid w:val="001762A9"/>
    <w:rsid w:val="001A3819"/>
    <w:rsid w:val="001B6E6B"/>
    <w:rsid w:val="001E3CE6"/>
    <w:rsid w:val="001E471D"/>
    <w:rsid w:val="002243CC"/>
    <w:rsid w:val="0023244E"/>
    <w:rsid w:val="00233A8B"/>
    <w:rsid w:val="00280832"/>
    <w:rsid w:val="002E05C7"/>
    <w:rsid w:val="002E36A7"/>
    <w:rsid w:val="002F427F"/>
    <w:rsid w:val="002F6E5D"/>
    <w:rsid w:val="00316E1C"/>
    <w:rsid w:val="00317F06"/>
    <w:rsid w:val="003A4027"/>
    <w:rsid w:val="003B7495"/>
    <w:rsid w:val="003E6CB1"/>
    <w:rsid w:val="003F0B00"/>
    <w:rsid w:val="004030C4"/>
    <w:rsid w:val="00444CC2"/>
    <w:rsid w:val="0044726A"/>
    <w:rsid w:val="00454E63"/>
    <w:rsid w:val="0047165E"/>
    <w:rsid w:val="00500B21"/>
    <w:rsid w:val="005143F0"/>
    <w:rsid w:val="005256A0"/>
    <w:rsid w:val="00537C3A"/>
    <w:rsid w:val="00543F3B"/>
    <w:rsid w:val="00544601"/>
    <w:rsid w:val="005523D4"/>
    <w:rsid w:val="00556D2D"/>
    <w:rsid w:val="005601F1"/>
    <w:rsid w:val="005653C7"/>
    <w:rsid w:val="005B530A"/>
    <w:rsid w:val="005F1227"/>
    <w:rsid w:val="006966C7"/>
    <w:rsid w:val="007314BD"/>
    <w:rsid w:val="00740009"/>
    <w:rsid w:val="00765F27"/>
    <w:rsid w:val="007661F3"/>
    <w:rsid w:val="00772800"/>
    <w:rsid w:val="00794F36"/>
    <w:rsid w:val="008217A6"/>
    <w:rsid w:val="00836A10"/>
    <w:rsid w:val="0084032B"/>
    <w:rsid w:val="00847309"/>
    <w:rsid w:val="00865269"/>
    <w:rsid w:val="00880327"/>
    <w:rsid w:val="008D3CD3"/>
    <w:rsid w:val="009225D9"/>
    <w:rsid w:val="00934385"/>
    <w:rsid w:val="009444BD"/>
    <w:rsid w:val="00956F9E"/>
    <w:rsid w:val="009A5867"/>
    <w:rsid w:val="009B4DC8"/>
    <w:rsid w:val="009B5D81"/>
    <w:rsid w:val="009C197E"/>
    <w:rsid w:val="009D7388"/>
    <w:rsid w:val="009E3213"/>
    <w:rsid w:val="009E4389"/>
    <w:rsid w:val="009E69FE"/>
    <w:rsid w:val="00A24476"/>
    <w:rsid w:val="00A67A8D"/>
    <w:rsid w:val="00A97E54"/>
    <w:rsid w:val="00B05B28"/>
    <w:rsid w:val="00B14041"/>
    <w:rsid w:val="00B354E3"/>
    <w:rsid w:val="00B3760B"/>
    <w:rsid w:val="00B5394D"/>
    <w:rsid w:val="00B973B9"/>
    <w:rsid w:val="00BD4E4F"/>
    <w:rsid w:val="00C650EE"/>
    <w:rsid w:val="00C84236"/>
    <w:rsid w:val="00C87C17"/>
    <w:rsid w:val="00C95A94"/>
    <w:rsid w:val="00CE51C8"/>
    <w:rsid w:val="00D0241D"/>
    <w:rsid w:val="00DB4156"/>
    <w:rsid w:val="00DD3542"/>
    <w:rsid w:val="00DF1C98"/>
    <w:rsid w:val="00E05370"/>
    <w:rsid w:val="00E6032B"/>
    <w:rsid w:val="00E75A0E"/>
    <w:rsid w:val="00EA3C66"/>
    <w:rsid w:val="00EB2FA9"/>
    <w:rsid w:val="00EF1546"/>
    <w:rsid w:val="00F1297B"/>
    <w:rsid w:val="00F23CC2"/>
    <w:rsid w:val="00F43CE3"/>
    <w:rsid w:val="038878EA"/>
    <w:rsid w:val="06BD40DB"/>
    <w:rsid w:val="075E4BE4"/>
    <w:rsid w:val="0A8B2DF4"/>
    <w:rsid w:val="0BF74AE9"/>
    <w:rsid w:val="1A843911"/>
    <w:rsid w:val="1AE657C6"/>
    <w:rsid w:val="2262041D"/>
    <w:rsid w:val="3178779B"/>
    <w:rsid w:val="330C72C8"/>
    <w:rsid w:val="39777CA6"/>
    <w:rsid w:val="3DCF18D0"/>
    <w:rsid w:val="41E8733C"/>
    <w:rsid w:val="41F969E4"/>
    <w:rsid w:val="433D2FD9"/>
    <w:rsid w:val="5AED2EF1"/>
    <w:rsid w:val="6DFA5196"/>
    <w:rsid w:val="70570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80B0E38A-C418-4697-AB2A-FFDBDE6A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none" w:sz="0" w:space="0" w:color="000000"/>
        <w:left w:val="none" w:sz="0" w:space="0" w:color="000000"/>
        <w:bottom w:val="none" w:sz="0" w:space="0" w:color="000000"/>
        <w:right w:val="none" w:sz="0" w:space="0" w:color="000000"/>
        <w:between w:val="none" w:sz="0" w:space="0" w:color="000000"/>
      </w:pBdr>
    </w:pPr>
    <w:rPr>
      <w:sz w:val="24"/>
      <w:szCs w:val="24"/>
    </w:rPr>
  </w:style>
  <w:style w:type="paragraph" w:styleId="Heading1">
    <w:name w:val="heading 1"/>
    <w:basedOn w:val="Normal"/>
    <w:next w:val="Normal"/>
    <w:link w:val="Heading1Char"/>
    <w:qFormat/>
    <w:pPr>
      <w:keepNext/>
      <w:spacing w:before="240" w:after="60"/>
      <w:outlineLvl w:val="0"/>
    </w:pPr>
    <w:rPr>
      <w:rFonts w:ascii="Cambria" w:hAnsi="Cambria"/>
      <w:b/>
      <w:bCs/>
      <w:sz w:val="32"/>
      <w:szCs w:val="32"/>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qFormat/>
    <w:pPr>
      <w:keepNext/>
      <w:outlineLvl w:val="3"/>
    </w:pPr>
    <w:rPr>
      <w:b/>
      <w:sz w:val="28"/>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pPr>
      <w:spacing w:after="120"/>
      <w:ind w:left="360"/>
    </w:pPr>
    <w:rPr>
      <w:rFonts w:ascii=".VnTime" w:hAnsi=".VnTime"/>
      <w:sz w:val="28"/>
      <w:szCs w:val="20"/>
    </w:rPr>
  </w:style>
  <w:style w:type="paragraph" w:styleId="BodyTextIndent2">
    <w:name w:val="Body Text Indent 2"/>
    <w:basedOn w:val="Normal"/>
    <w:qFormat/>
    <w:pPr>
      <w:spacing w:after="120" w:line="480" w:lineRule="auto"/>
      <w:ind w:left="360"/>
    </w:pPr>
  </w:style>
  <w:style w:type="paragraph" w:styleId="Footer">
    <w:name w:val="footer"/>
    <w:basedOn w:val="Normal"/>
    <w:link w:val="FooterChar"/>
    <w:uiPriority w:val="99"/>
    <w:qFormat/>
    <w:pPr>
      <w:tabs>
        <w:tab w:val="center" w:pos="4680"/>
        <w:tab w:val="right" w:pos="9360"/>
      </w:tabs>
    </w:pPr>
  </w:style>
  <w:style w:type="character" w:styleId="FootnoteReference">
    <w:name w:val="footnote reference"/>
    <w:basedOn w:val="DefaultParagraphFont"/>
    <w:uiPriority w:val="99"/>
    <w:unhideWhenUsed/>
    <w:qFormat/>
    <w:rPr>
      <w:vertAlign w:val="superscript"/>
    </w:rPr>
  </w:style>
  <w:style w:type="paragraph" w:styleId="FootnoteText">
    <w:name w:val="footnote text"/>
    <w:basedOn w:val="Normal"/>
    <w:link w:val="FootnoteTextChar"/>
    <w:uiPriority w:val="99"/>
    <w:semiHidden/>
    <w:unhideWhenUsed/>
    <w:qFormat/>
    <w:pPr>
      <w:spacing w:after="40"/>
    </w:pPr>
    <w:rPr>
      <w:sz w:val="18"/>
    </w:rPr>
  </w:style>
  <w:style w:type="paragraph" w:styleId="Header">
    <w:name w:val="header"/>
    <w:basedOn w:val="Normal"/>
    <w:link w:val="HeaderChar"/>
    <w:qFormat/>
    <w:pPr>
      <w:tabs>
        <w:tab w:val="center" w:pos="4320"/>
        <w:tab w:val="right" w:pos="8640"/>
      </w:tabs>
    </w:pPr>
  </w:style>
  <w:style w:type="character" w:styleId="Hyperlink">
    <w:name w:val="Hyperlink"/>
    <w:uiPriority w:val="99"/>
    <w:unhideWhenUsed/>
    <w:qFormat/>
    <w:rPr>
      <w:color w:val="0000FF" w:themeColor="hyperlink"/>
      <w:u w:val="single"/>
    </w:rPr>
  </w:style>
  <w:style w:type="paragraph" w:styleId="NormalWeb">
    <w:name w:val="Normal (Web)"/>
    <w:basedOn w:val="Normal"/>
    <w:unhideWhenUsed/>
    <w:qFormat/>
    <w:pPr>
      <w:spacing w:before="100" w:beforeAutospacing="1" w:after="100" w:afterAutospacing="1"/>
    </w:pPr>
    <w:rPr>
      <w:lang w:val="vi-VN" w:eastAsia="zh-TW"/>
    </w:rPr>
  </w:style>
  <w:style w:type="character" w:styleId="PageNumber">
    <w:name w:val="page number"/>
    <w:basedOn w:val="DefaultParagraphFont"/>
    <w:qFormat/>
  </w:style>
  <w:style w:type="paragraph" w:styleId="Subtitle">
    <w:name w:val="Subtitle"/>
    <w:basedOn w:val="Normal"/>
    <w:next w:val="Normal"/>
    <w:link w:val="SubtitleChar"/>
    <w:uiPriority w:val="11"/>
    <w:qFormat/>
    <w:pPr>
      <w:spacing w:before="200" w:after="200"/>
    </w:pPr>
  </w:style>
  <w:style w:type="table" w:styleId="TableGrid">
    <w:name w:val="Table Grid"/>
    <w:basedOn w:val="TableNormal"/>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10"/>
    <w:qFormat/>
    <w:pPr>
      <w:spacing w:before="300" w:after="200"/>
      <w:contextualSpacing/>
    </w:pPr>
    <w:rPr>
      <w:sz w:val="48"/>
      <w:szCs w:val="48"/>
    </w:rPr>
  </w:style>
  <w:style w:type="paragraph" w:styleId="TOC1">
    <w:name w:val="toc 1"/>
    <w:basedOn w:val="Normal"/>
    <w:next w:val="Normal"/>
    <w:uiPriority w:val="39"/>
    <w:unhideWhenUsed/>
    <w:qFormat/>
    <w:pPr>
      <w:spacing w:after="57"/>
    </w:pPr>
  </w:style>
  <w:style w:type="paragraph" w:styleId="TOC2">
    <w:name w:val="toc 2"/>
    <w:basedOn w:val="Normal"/>
    <w:next w:val="Normal"/>
    <w:uiPriority w:val="39"/>
    <w:unhideWhenUsed/>
    <w:qFormat/>
    <w:pPr>
      <w:spacing w:after="57"/>
      <w:ind w:left="283"/>
    </w:pPr>
  </w:style>
  <w:style w:type="paragraph" w:styleId="TOC3">
    <w:name w:val="toc 3"/>
    <w:basedOn w:val="Normal"/>
    <w:next w:val="Normal"/>
    <w:uiPriority w:val="39"/>
    <w:unhideWhenUsed/>
    <w:qFormat/>
    <w:pPr>
      <w:spacing w:after="57"/>
      <w:ind w:left="567"/>
    </w:pPr>
  </w:style>
  <w:style w:type="paragraph" w:styleId="TOC4">
    <w:name w:val="toc 4"/>
    <w:basedOn w:val="Normal"/>
    <w:next w:val="Normal"/>
    <w:uiPriority w:val="39"/>
    <w:unhideWhenUsed/>
    <w:qFormat/>
    <w:pPr>
      <w:spacing w:after="57"/>
      <w:ind w:left="850"/>
    </w:pPr>
  </w:style>
  <w:style w:type="paragraph" w:styleId="TOC5">
    <w:name w:val="toc 5"/>
    <w:basedOn w:val="Normal"/>
    <w:next w:val="Normal"/>
    <w:uiPriority w:val="39"/>
    <w:unhideWhenUsed/>
    <w:qFormat/>
    <w:pPr>
      <w:spacing w:after="57"/>
      <w:ind w:left="1134"/>
    </w:pPr>
  </w:style>
  <w:style w:type="paragraph" w:styleId="TOC6">
    <w:name w:val="toc 6"/>
    <w:basedOn w:val="Normal"/>
    <w:next w:val="Normal"/>
    <w:uiPriority w:val="39"/>
    <w:unhideWhenUsed/>
    <w:qFormat/>
    <w:pPr>
      <w:spacing w:after="57"/>
      <w:ind w:left="1417"/>
    </w:pPr>
  </w:style>
  <w:style w:type="paragraph" w:styleId="TOC7">
    <w:name w:val="toc 7"/>
    <w:basedOn w:val="Normal"/>
    <w:next w:val="Normal"/>
    <w:uiPriority w:val="39"/>
    <w:unhideWhenUsed/>
    <w:qFormat/>
    <w:pPr>
      <w:spacing w:after="57"/>
      <w:ind w:left="1701"/>
    </w:pPr>
  </w:style>
  <w:style w:type="paragraph" w:styleId="TOC8">
    <w:name w:val="toc 8"/>
    <w:basedOn w:val="Normal"/>
    <w:next w:val="Normal"/>
    <w:uiPriority w:val="39"/>
    <w:unhideWhenUsed/>
    <w:qFormat/>
    <w:pPr>
      <w:spacing w:after="57"/>
      <w:ind w:left="1984"/>
    </w:pPr>
  </w:style>
  <w:style w:type="paragraph" w:styleId="TOC9">
    <w:name w:val="toc 9"/>
    <w:basedOn w:val="Normal"/>
    <w:next w:val="Normal"/>
    <w:uiPriority w:val="39"/>
    <w:unhideWhenUsed/>
    <w:qFormat/>
    <w:pPr>
      <w:spacing w:after="57"/>
      <w:ind w:left="2268"/>
    </w:pPr>
  </w:style>
  <w:style w:type="table" w:customStyle="1" w:styleId="TableGridLight1">
    <w:name w:val="Table Grid Light1"/>
    <w:basedOn w:val="TableNormal"/>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
    <w:name w:val="Plain Table 11"/>
    <w:basedOn w:val="TableNormal"/>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qFormat/>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qFormat/>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qFormat/>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qFormat/>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qFormat/>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qFormat/>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qFormat/>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qFormat/>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qFormat/>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qFormat/>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qFormat/>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qFormat/>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qFormat/>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themeColor="accent1" w:themeTint="EA"/>
          <w:right w:val="nil"/>
        </w:tcBorders>
        <w:shd w:val="clear" w:color="auto" w:fill="FFFFFF"/>
      </w:tcPr>
    </w:tblStylePr>
    <w:tblStylePr w:type="lastRow">
      <w:rPr>
        <w:b/>
        <w:color w:val="404040"/>
      </w:rPr>
      <w:tblPr/>
      <w:tcPr>
        <w:tcBorders>
          <w:top w:val="single" w:sz="4" w:space="0" w:color="5D8AC2"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qFormat/>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themeColor="accent2" w:themeTint="97"/>
          <w:right w:val="nil"/>
        </w:tcBorders>
        <w:shd w:val="clear" w:color="auto" w:fill="FFFFFF"/>
      </w:tcPr>
    </w:tblStylePr>
    <w:tblStylePr w:type="lastRow">
      <w:rPr>
        <w:b/>
        <w:color w:val="404040"/>
      </w:rPr>
      <w:tblPr/>
      <w:tcPr>
        <w:tcBorders>
          <w:top w:val="single" w:sz="4" w:space="0" w:color="D99695"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qFormat/>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themeColor="accent3" w:themeTint="FE"/>
          <w:right w:val="nil"/>
        </w:tcBorders>
        <w:shd w:val="clear" w:color="auto" w:fill="FFFFFF"/>
      </w:tcPr>
    </w:tblStylePr>
    <w:tblStylePr w:type="lastRow">
      <w:rPr>
        <w:b/>
        <w:color w:val="404040"/>
      </w:rPr>
      <w:tblPr/>
      <w:tcPr>
        <w:tcBorders>
          <w:top w:val="single" w:sz="4" w:space="0" w:color="9ABB59"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qFormat/>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themeColor="accent4" w:themeTint="9A"/>
          <w:right w:val="nil"/>
        </w:tcBorders>
        <w:shd w:val="clear" w:color="auto" w:fill="FFFFFF"/>
      </w:tcPr>
    </w:tblStylePr>
    <w:tblStylePr w:type="lastRow">
      <w:rPr>
        <w:b/>
        <w:color w:val="404040"/>
      </w:rPr>
      <w:tblPr/>
      <w:tcPr>
        <w:tcBorders>
          <w:top w:val="single" w:sz="4" w:space="0" w:color="B2A1C6"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qFormat/>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themeColor="accent5"/>
          <w:right w:val="nil"/>
        </w:tcBorders>
        <w:shd w:val="clear" w:color="auto" w:fill="FFFFFF"/>
      </w:tcPr>
    </w:tblStylePr>
    <w:tblStylePr w:type="lastRow">
      <w:rPr>
        <w:b/>
        <w:color w:val="404040"/>
      </w:rPr>
      <w:tblPr/>
      <w:tcPr>
        <w:tcBorders>
          <w:top w:val="single" w:sz="4" w:space="0" w:color="4BACC6"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qFormat/>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themeColor="accent6"/>
          <w:right w:val="nil"/>
        </w:tcBorders>
        <w:shd w:val="clear" w:color="auto" w:fill="FFFFFF"/>
      </w:tcPr>
    </w:tblStylePr>
    <w:tblStylePr w:type="lastRow">
      <w:rPr>
        <w:b/>
        <w:color w:val="404040"/>
      </w:rPr>
      <w:tblPr/>
      <w:tcPr>
        <w:tcBorders>
          <w:top w:val="single" w:sz="4" w:space="0" w:color="F79646"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basedOn w:val="TableNormal"/>
    <w:uiPriority w:val="99"/>
    <w:qFormat/>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qFormat/>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qFormat/>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qFormat/>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qFormat/>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qFormat/>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qFormat/>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basedOn w:val="TableNormal"/>
    <w:uiPriority w:val="59"/>
    <w:qFormat/>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qFormat/>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qFormat/>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qFormat/>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qFormat/>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qFormat/>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qFormat/>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21">
    <w:name w:val="Grid Table 5 Dark - Accent 21"/>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1">
    <w:name w:val="Grid Table 5 Dark - Accent 51"/>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basedOn w:val="TableNormal"/>
    <w:uiPriority w:val="99"/>
    <w:qFormat/>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TableNormal"/>
    <w:uiPriority w:val="99"/>
    <w:qFormat/>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1">
    <w:name w:val="Grid Table 6 Colorful - Accent 21"/>
    <w:basedOn w:val="TableNormal"/>
    <w:uiPriority w:val="99"/>
    <w:qFormat/>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1">
    <w:name w:val="Grid Table 6 Colorful - Accent 31"/>
    <w:basedOn w:val="TableNormal"/>
    <w:uiPriority w:val="99"/>
    <w:qFormat/>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6Colorful-Accent41">
    <w:name w:val="Grid Table 6 Colorful - Accent 41"/>
    <w:basedOn w:val="TableNormal"/>
    <w:uiPriority w:val="99"/>
    <w:qFormat/>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1">
    <w:name w:val="Grid Table 6 Colorful - Accent 51"/>
    <w:basedOn w:val="TableNormal"/>
    <w:uiPriority w:val="99"/>
    <w:qFormat/>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1">
    <w:name w:val="Grid Table 6 Colorful - Accent 61"/>
    <w:basedOn w:val="TableNormal"/>
    <w:uiPriority w:val="99"/>
    <w:qFormat/>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FDE9D8" w:themeFill="accent6" w:themeFillTint="34"/>
      </w:tcPr>
    </w:tblStylePr>
    <w:tblStylePr w:type="band1Horz">
      <w:rPr>
        <w:rFonts w:ascii="Arial" w:hAnsi="Arial"/>
        <w:color w:val="266678" w:themeColor="accent5" w:themeShade="94"/>
        <w:sz w:val="22"/>
      </w:rPr>
      <w:tblPr/>
      <w:tcPr>
        <w:shd w:val="clear" w:color="auto" w:fill="FDE9D8" w:themeFill="accent6" w:themeFillTint="34"/>
      </w:tcPr>
    </w:tblStylePr>
    <w:tblStylePr w:type="band2Horz">
      <w:rPr>
        <w:rFonts w:ascii="Arial" w:hAnsi="Arial"/>
        <w:color w:val="266678" w:themeColor="accent5" w:themeShade="94"/>
        <w:sz w:val="22"/>
      </w:rPr>
    </w:tblStylePr>
  </w:style>
  <w:style w:type="table" w:customStyle="1" w:styleId="GridTable7Colorful1">
    <w:name w:val="Grid Table 7 Colorful1"/>
    <w:basedOn w:val="TableNormal"/>
    <w:uiPriority w:val="99"/>
    <w:qFormat/>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TableNormal"/>
    <w:uiPriority w:val="99"/>
    <w:qFormat/>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auto"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auto"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auto" w:fill="FFFFFF"/>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1">
    <w:name w:val="Grid Table 7 Colorful - Accent 21"/>
    <w:basedOn w:val="TableNormal"/>
    <w:uiPriority w:val="99"/>
    <w:qFormat/>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auto"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auto"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auto" w:fill="FFFFFF"/>
      </w:tc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1">
    <w:name w:val="Grid Table 7 Colorful - Accent 31"/>
    <w:basedOn w:val="TableNormal"/>
    <w:uiPriority w:val="99"/>
    <w:qFormat/>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auto"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auto"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auto" w:fill="FFFFFF"/>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auto" w:fill="FFFFFF"/>
      </w:tc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7Colorful-Accent41">
    <w:name w:val="Grid Table 7 Colorful - Accent 41"/>
    <w:basedOn w:val="TableNormal"/>
    <w:uiPriority w:val="99"/>
    <w:qFormat/>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auto"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auto"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auto" w:fill="FFFFFF"/>
      </w:tc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1">
    <w:name w:val="Grid Table 7 Colorful - Accent 51"/>
    <w:basedOn w:val="TableNormal"/>
    <w:uiPriority w:val="99"/>
    <w:qFormat/>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auto"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auto"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auto" w:fill="FFFFFF"/>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auto" w:fill="FFFFFF"/>
      </w:tc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1">
    <w:name w:val="Grid Table 7 Colorful - Accent 61"/>
    <w:basedOn w:val="TableNormal"/>
    <w:uiPriority w:val="99"/>
    <w:qFormat/>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auto"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auto"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auto" w:fill="FFFFFF"/>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auto" w:fill="FFFFFF"/>
      </w:tcPr>
    </w:tblStylePr>
    <w:tblStylePr w:type="band1Vert">
      <w:tblPr/>
      <w:tcPr>
        <w:shd w:val="clear" w:color="auto" w:fill="FDE9D8" w:themeFill="accent6" w:themeFillTint="34"/>
      </w:tcPr>
    </w:tblStylePr>
    <w:tblStylePr w:type="band1Horz">
      <w:rPr>
        <w:rFonts w:ascii="Arial" w:hAnsi="Arial"/>
        <w:color w:val="B05307" w:themeColor="accent6" w:themeShade="94"/>
        <w:sz w:val="22"/>
      </w:rPr>
      <w:tblPr/>
      <w:tcPr>
        <w:shd w:val="clear" w:color="auto" w:fill="FDE9D8" w:themeFill="accent6" w:themeFillTint="34"/>
      </w:tcPr>
    </w:tblStylePr>
    <w:tblStylePr w:type="band2Horz">
      <w:rPr>
        <w:rFonts w:ascii="Arial" w:hAnsi="Arial"/>
        <w:color w:val="B05307" w:themeColor="accent6" w:themeShade="94"/>
        <w:sz w:val="22"/>
      </w:rPr>
    </w:tblStylePr>
  </w:style>
  <w:style w:type="table" w:customStyle="1" w:styleId="ListTable1Light1">
    <w:name w:val="List Table 1 Light1"/>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basedOn w:val="TableNormal"/>
    <w:uiPriority w:val="99"/>
    <w:qFormat/>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qFormat/>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qFormat/>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qFormat/>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qFormat/>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qFormat/>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qFormat/>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basedOn w:val="TableNormal"/>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qFormat/>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qFormat/>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qFormat/>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qFormat/>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qFormat/>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qFormat/>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qFormat/>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qFormat/>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qFormat/>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qFormat/>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qFormat/>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qFormat/>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basedOn w:val="TableNormal"/>
    <w:uiPriority w:val="99"/>
    <w:qFormat/>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qFormat/>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qFormat/>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qFormat/>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qFormat/>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qFormat/>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qFormat/>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basedOn w:val="TableNormal"/>
    <w:uiPriority w:val="99"/>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qFormat/>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1">
    <w:name w:val="List Table 6 Colorful - Accent 21"/>
    <w:basedOn w:val="TableNormal"/>
    <w:uiPriority w:val="99"/>
    <w:qFormat/>
    <w:tblPr>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1">
    <w:name w:val="List Table 6 Colorful - Accent 31"/>
    <w:basedOn w:val="TableNormal"/>
    <w:uiPriority w:val="99"/>
    <w:qFormat/>
    <w:tblPr>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1">
    <w:name w:val="List Table 6 Colorful - Accent 41"/>
    <w:basedOn w:val="TableNormal"/>
    <w:uiPriority w:val="99"/>
    <w:qFormat/>
    <w:tblPr>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1">
    <w:name w:val="List Table 6 Colorful - Accent 51"/>
    <w:basedOn w:val="TableNormal"/>
    <w:uiPriority w:val="99"/>
    <w:qFormat/>
    <w:tblPr>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1">
    <w:name w:val="List Table 6 Colorful - Accent 61"/>
    <w:basedOn w:val="TableNormal"/>
    <w:uiPriority w:val="99"/>
    <w:qFormat/>
    <w:tblPr>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table" w:customStyle="1" w:styleId="ListTable7Colorful1">
    <w:name w:val="List Table 7 Colorful1"/>
    <w:basedOn w:val="TableNormal"/>
    <w:uiPriority w:val="99"/>
    <w:qFormat/>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TableNormal"/>
    <w:uiPriority w:val="99"/>
    <w:qFormat/>
    <w:tblPr>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auto"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auto"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auto" w:fill="FFFFFF"/>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auto" w:fill="FFFFFF"/>
      </w:tc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1">
    <w:name w:val="List Table 7 Colorful - Accent 21"/>
    <w:basedOn w:val="TableNormal"/>
    <w:uiPriority w:val="99"/>
    <w:qFormat/>
    <w:tblPr>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auto"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auto"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auto" w:fill="FFFFFF"/>
      </w:tc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1">
    <w:name w:val="List Table 7 Colorful - Accent 31"/>
    <w:basedOn w:val="TableNormal"/>
    <w:uiPriority w:val="99"/>
    <w:qFormat/>
    <w:tblPr>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auto"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auto"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auto" w:fill="FFFFFF"/>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auto" w:fill="FFFFFF"/>
      </w:tc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1">
    <w:name w:val="List Table 7 Colorful - Accent 41"/>
    <w:basedOn w:val="TableNormal"/>
    <w:uiPriority w:val="99"/>
    <w:qFormat/>
    <w:tblPr>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auto"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auto"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auto" w:fill="FFFFFF"/>
      </w:tc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1">
    <w:name w:val="List Table 7 Colorful - Accent 51"/>
    <w:basedOn w:val="TableNormal"/>
    <w:uiPriority w:val="99"/>
    <w:qFormat/>
    <w:tblPr>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auto"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auto"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auto" w:fill="FFFFFF"/>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auto" w:fill="FFFFFF"/>
      </w:tc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1">
    <w:name w:val="List Table 7 Colorful - Accent 61"/>
    <w:basedOn w:val="TableNormal"/>
    <w:uiPriority w:val="99"/>
    <w:qFormat/>
    <w:tblPr>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auto"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auto"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auto" w:fill="FFFFFF"/>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auto" w:fill="FFFFFF"/>
      </w:tc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character" w:customStyle="1" w:styleId="Heading2Char">
    <w:name w:val="Heading 2 Char"/>
    <w:basedOn w:val="DefaultParagraphFont"/>
    <w:link w:val="Heading2"/>
    <w:uiPriority w:val="9"/>
    <w:qFormat/>
    <w:rPr>
      <w:rFonts w:ascii="Arial" w:eastAsia="Arial" w:hAnsi="Arial" w:cs="Arial"/>
      <w:sz w:val="34"/>
    </w:rPr>
  </w:style>
  <w:style w:type="character" w:customStyle="1" w:styleId="Heading3Char">
    <w:name w:val="Heading 3 Char"/>
    <w:basedOn w:val="DefaultParagraphFont"/>
    <w:link w:val="Heading3"/>
    <w:uiPriority w:val="9"/>
    <w:qFormat/>
    <w:rPr>
      <w:rFonts w:ascii="Arial" w:eastAsia="Arial" w:hAnsi="Arial" w:cs="Arial"/>
      <w:sz w:val="30"/>
      <w:szCs w:val="30"/>
    </w:rPr>
  </w:style>
  <w:style w:type="character" w:customStyle="1" w:styleId="Heading4Char">
    <w:name w:val="Heading 4 Char"/>
    <w:basedOn w:val="DefaultParagraphFont"/>
    <w:link w:val="Heading4"/>
    <w:uiPriority w:val="9"/>
    <w:qFormat/>
    <w:rPr>
      <w:rFonts w:ascii="Arial" w:eastAsia="Arial" w:hAnsi="Arial" w:cs="Arial"/>
      <w:b/>
      <w:bCs/>
      <w:sz w:val="26"/>
      <w:szCs w:val="26"/>
    </w:rPr>
  </w:style>
  <w:style w:type="character" w:customStyle="1" w:styleId="Heading5Char">
    <w:name w:val="Heading 5 Char"/>
    <w:basedOn w:val="DefaultParagraphFont"/>
    <w:link w:val="Heading5"/>
    <w:uiPriority w:val="9"/>
    <w:qFormat/>
    <w:rPr>
      <w:rFonts w:ascii="Arial" w:eastAsia="Arial" w:hAnsi="Arial" w:cs="Arial"/>
      <w:b/>
      <w:bCs/>
      <w:sz w:val="24"/>
      <w:szCs w:val="24"/>
    </w:rPr>
  </w:style>
  <w:style w:type="character" w:customStyle="1" w:styleId="Heading6Char">
    <w:name w:val="Heading 6 Char"/>
    <w:basedOn w:val="DefaultParagraphFont"/>
    <w:link w:val="Heading6"/>
    <w:uiPriority w:val="9"/>
    <w:qFormat/>
    <w:rPr>
      <w:rFonts w:ascii="Arial" w:eastAsia="Arial" w:hAnsi="Arial" w:cs="Arial"/>
      <w:b/>
      <w:bCs/>
      <w:sz w:val="22"/>
      <w:szCs w:val="22"/>
    </w:rPr>
  </w:style>
  <w:style w:type="character" w:customStyle="1" w:styleId="Heading7Char">
    <w:name w:val="Heading 7 Char"/>
    <w:basedOn w:val="DefaultParagraphFont"/>
    <w:link w:val="Heading7"/>
    <w:uiPriority w:val="9"/>
    <w:qFormat/>
    <w:rPr>
      <w:rFonts w:ascii="Arial" w:eastAsia="Arial" w:hAnsi="Arial" w:cs="Arial"/>
      <w:b/>
      <w:bCs/>
      <w:i/>
      <w:iCs/>
      <w:sz w:val="22"/>
      <w:szCs w:val="22"/>
    </w:rPr>
  </w:style>
  <w:style w:type="character" w:customStyle="1" w:styleId="Heading8Char">
    <w:name w:val="Heading 8 Char"/>
    <w:basedOn w:val="DefaultParagraphFont"/>
    <w:link w:val="Heading8"/>
    <w:uiPriority w:val="9"/>
    <w:qFormat/>
    <w:rPr>
      <w:rFonts w:ascii="Arial" w:eastAsia="Arial" w:hAnsi="Arial" w:cs="Arial"/>
      <w:i/>
      <w:iCs/>
      <w:sz w:val="22"/>
      <w:szCs w:val="22"/>
    </w:rPr>
  </w:style>
  <w:style w:type="character" w:customStyle="1" w:styleId="Heading9Char">
    <w:name w:val="Heading 9 Char"/>
    <w:basedOn w:val="DefaultParagraphFont"/>
    <w:link w:val="Heading9"/>
    <w:uiPriority w:val="9"/>
    <w:qFormat/>
    <w:rPr>
      <w:rFonts w:ascii="Arial" w:eastAsia="Arial" w:hAnsi="Arial" w:cs="Arial"/>
      <w:i/>
      <w:iCs/>
      <w:sz w:val="21"/>
      <w:szCs w:val="21"/>
    </w:rPr>
  </w:style>
  <w:style w:type="paragraph" w:styleId="NoSpacing">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TitleChar">
    <w:name w:val="Title Char"/>
    <w:basedOn w:val="DefaultParagraphFont"/>
    <w:link w:val="Title"/>
    <w:uiPriority w:val="10"/>
    <w:qFormat/>
    <w:rPr>
      <w:sz w:val="48"/>
      <w:szCs w:val="48"/>
    </w:rPr>
  </w:style>
  <w:style w:type="character" w:customStyle="1" w:styleId="SubtitleChar">
    <w:name w:val="Subtitle Char"/>
    <w:basedOn w:val="DefaultParagraphFont"/>
    <w:link w:val="Subtitle"/>
    <w:uiPriority w:val="11"/>
    <w:qFormat/>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qFormat/>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qFormat/>
    <w:rPr>
      <w:i/>
    </w:rPr>
  </w:style>
  <w:style w:type="character" w:customStyle="1" w:styleId="HeaderChar">
    <w:name w:val="Header Char"/>
    <w:basedOn w:val="DefaultParagraphFont"/>
    <w:link w:val="Header"/>
    <w:uiPriority w:val="99"/>
    <w:qFormat/>
  </w:style>
  <w:style w:type="table" w:customStyle="1" w:styleId="TableGridLight10">
    <w:name w:val="Table Grid Light1"/>
    <w:basedOn w:val="TableNormal"/>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0">
    <w:name w:val="Plain Table 11"/>
    <w:basedOn w:val="TableNormal"/>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0">
    <w:name w:val="Plain Table 21"/>
    <w:basedOn w:val="TableNormal"/>
    <w:uiPriority w:val="59"/>
    <w:qFormat/>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0">
    <w:name w:val="Plain Table 31"/>
    <w:basedOn w:val="TableNormal"/>
    <w:uiPriority w:val="99"/>
    <w:qFormat/>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0">
    <w:name w:val="Plain Table 41"/>
    <w:basedOn w:val="TableNormal"/>
    <w:uiPriority w:val="99"/>
    <w:qFormat/>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0">
    <w:name w:val="Plain Table 51"/>
    <w:basedOn w:val="TableNormal"/>
    <w:uiPriority w:val="99"/>
    <w:qFormat/>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0">
    <w:name w:val="Grid Table 1 Light1"/>
    <w:basedOn w:val="TableNormal"/>
    <w:uiPriority w:val="99"/>
    <w:qFormat/>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0">
    <w:name w:val="Grid Table 1 Light - Accent 11"/>
    <w:basedOn w:val="TableNormal"/>
    <w:uiPriority w:val="99"/>
    <w:qFormat/>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0">
    <w:name w:val="Grid Table 1 Light - Accent 21"/>
    <w:basedOn w:val="TableNormal"/>
    <w:uiPriority w:val="99"/>
    <w:qFormat/>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0">
    <w:name w:val="Grid Table 1 Light - Accent 31"/>
    <w:basedOn w:val="TableNormal"/>
    <w:uiPriority w:val="99"/>
    <w:qFormat/>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0">
    <w:name w:val="Grid Table 1 Light - Accent 41"/>
    <w:basedOn w:val="TableNormal"/>
    <w:uiPriority w:val="99"/>
    <w:qFormat/>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0">
    <w:name w:val="Grid Table 1 Light - Accent 51"/>
    <w:basedOn w:val="TableNormal"/>
    <w:uiPriority w:val="99"/>
    <w:qFormat/>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0">
    <w:name w:val="Grid Table 1 Light - Accent 61"/>
    <w:basedOn w:val="TableNormal"/>
    <w:uiPriority w:val="99"/>
    <w:qFormat/>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0">
    <w:name w:val="Grid Table 21"/>
    <w:basedOn w:val="TableNormal"/>
    <w:uiPriority w:val="99"/>
    <w:qFormat/>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0">
    <w:name w:val="Grid Table 2 - Accent 11"/>
    <w:basedOn w:val="TableNormal"/>
    <w:uiPriority w:val="99"/>
    <w:qFormat/>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themeColor="accent1" w:themeTint="EA"/>
          <w:right w:val="nil"/>
        </w:tcBorders>
        <w:shd w:val="clear" w:color="auto" w:fill="FFFFFF"/>
      </w:tcPr>
    </w:tblStylePr>
    <w:tblStylePr w:type="lastRow">
      <w:rPr>
        <w:b/>
        <w:color w:val="404040"/>
      </w:rPr>
      <w:tblPr/>
      <w:tcPr>
        <w:tcBorders>
          <w:top w:val="single" w:sz="4" w:space="0" w:color="5D8AC2"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0">
    <w:name w:val="Grid Table 2 - Accent 21"/>
    <w:basedOn w:val="TableNormal"/>
    <w:uiPriority w:val="99"/>
    <w:qFormat/>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themeColor="accent2" w:themeTint="97"/>
          <w:right w:val="nil"/>
        </w:tcBorders>
        <w:shd w:val="clear" w:color="auto" w:fill="FFFFFF"/>
      </w:tcPr>
    </w:tblStylePr>
    <w:tblStylePr w:type="lastRow">
      <w:rPr>
        <w:b/>
        <w:color w:val="404040"/>
      </w:rPr>
      <w:tblPr/>
      <w:tcPr>
        <w:tcBorders>
          <w:top w:val="single" w:sz="4" w:space="0" w:color="D99695"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0">
    <w:name w:val="Grid Table 2 - Accent 31"/>
    <w:basedOn w:val="TableNormal"/>
    <w:uiPriority w:val="99"/>
    <w:qFormat/>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themeColor="accent3" w:themeTint="FE"/>
          <w:right w:val="nil"/>
        </w:tcBorders>
        <w:shd w:val="clear" w:color="auto" w:fill="FFFFFF"/>
      </w:tcPr>
    </w:tblStylePr>
    <w:tblStylePr w:type="lastRow">
      <w:rPr>
        <w:b/>
        <w:color w:val="404040"/>
      </w:rPr>
      <w:tblPr/>
      <w:tcPr>
        <w:tcBorders>
          <w:top w:val="single" w:sz="4" w:space="0" w:color="9ABB59"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0">
    <w:name w:val="Grid Table 2 - Accent 41"/>
    <w:basedOn w:val="TableNormal"/>
    <w:uiPriority w:val="99"/>
    <w:qFormat/>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themeColor="accent4" w:themeTint="9A"/>
          <w:right w:val="nil"/>
        </w:tcBorders>
        <w:shd w:val="clear" w:color="auto" w:fill="FFFFFF"/>
      </w:tcPr>
    </w:tblStylePr>
    <w:tblStylePr w:type="lastRow">
      <w:rPr>
        <w:b/>
        <w:color w:val="404040"/>
      </w:rPr>
      <w:tblPr/>
      <w:tcPr>
        <w:tcBorders>
          <w:top w:val="single" w:sz="4" w:space="0" w:color="B2A1C6"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0">
    <w:name w:val="Grid Table 2 - Accent 51"/>
    <w:basedOn w:val="TableNormal"/>
    <w:uiPriority w:val="99"/>
    <w:qFormat/>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themeColor="accent5"/>
          <w:right w:val="nil"/>
        </w:tcBorders>
        <w:shd w:val="clear" w:color="auto" w:fill="FFFFFF"/>
      </w:tcPr>
    </w:tblStylePr>
    <w:tblStylePr w:type="lastRow">
      <w:rPr>
        <w:b/>
        <w:color w:val="404040"/>
      </w:rPr>
      <w:tblPr/>
      <w:tcPr>
        <w:tcBorders>
          <w:top w:val="single" w:sz="4" w:space="0" w:color="4BACC6"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0">
    <w:name w:val="Grid Table 2 - Accent 61"/>
    <w:basedOn w:val="TableNormal"/>
    <w:uiPriority w:val="99"/>
    <w:qFormat/>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themeColor="accent6"/>
          <w:right w:val="nil"/>
        </w:tcBorders>
        <w:shd w:val="clear" w:color="auto" w:fill="FFFFFF"/>
      </w:tcPr>
    </w:tblStylePr>
    <w:tblStylePr w:type="lastRow">
      <w:rPr>
        <w:b/>
        <w:color w:val="404040"/>
      </w:rPr>
      <w:tblPr/>
      <w:tcPr>
        <w:tcBorders>
          <w:top w:val="single" w:sz="4" w:space="0" w:color="F79646"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0">
    <w:name w:val="Grid Table 31"/>
    <w:basedOn w:val="TableNormal"/>
    <w:uiPriority w:val="99"/>
    <w:qFormat/>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0">
    <w:name w:val="Grid Table 3 - Accent 11"/>
    <w:basedOn w:val="TableNormal"/>
    <w:uiPriority w:val="99"/>
    <w:qFormat/>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0">
    <w:name w:val="Grid Table 3 - Accent 21"/>
    <w:basedOn w:val="TableNormal"/>
    <w:uiPriority w:val="99"/>
    <w:qFormat/>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0">
    <w:name w:val="Grid Table 3 - Accent 31"/>
    <w:basedOn w:val="TableNormal"/>
    <w:uiPriority w:val="99"/>
    <w:qFormat/>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0">
    <w:name w:val="Grid Table 3 - Accent 41"/>
    <w:basedOn w:val="TableNormal"/>
    <w:uiPriority w:val="99"/>
    <w:qFormat/>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0">
    <w:name w:val="Grid Table 3 - Accent 51"/>
    <w:basedOn w:val="TableNormal"/>
    <w:uiPriority w:val="99"/>
    <w:qFormat/>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0">
    <w:name w:val="Grid Table 3 - Accent 61"/>
    <w:basedOn w:val="TableNormal"/>
    <w:uiPriority w:val="99"/>
    <w:qFormat/>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0">
    <w:name w:val="Grid Table 41"/>
    <w:basedOn w:val="TableNormal"/>
    <w:uiPriority w:val="59"/>
    <w:qFormat/>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0">
    <w:name w:val="Grid Table 4 - Accent 11"/>
    <w:basedOn w:val="TableNormal"/>
    <w:uiPriority w:val="59"/>
    <w:qFormat/>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0">
    <w:name w:val="Grid Table 4 - Accent 21"/>
    <w:basedOn w:val="TableNormal"/>
    <w:uiPriority w:val="59"/>
    <w:qFormat/>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0">
    <w:name w:val="Grid Table 4 - Accent 31"/>
    <w:basedOn w:val="TableNormal"/>
    <w:uiPriority w:val="59"/>
    <w:qFormat/>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0">
    <w:name w:val="Grid Table 4 - Accent 41"/>
    <w:basedOn w:val="TableNormal"/>
    <w:uiPriority w:val="59"/>
    <w:qFormat/>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0">
    <w:name w:val="Grid Table 4 - Accent 51"/>
    <w:basedOn w:val="TableNormal"/>
    <w:uiPriority w:val="59"/>
    <w:qFormat/>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0">
    <w:name w:val="Grid Table 4 - Accent 61"/>
    <w:basedOn w:val="TableNormal"/>
    <w:uiPriority w:val="59"/>
    <w:qFormat/>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0">
    <w:name w:val="Grid Table 5 Dark1"/>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0">
    <w:name w:val="Grid Table 5 Dark - Accent 21"/>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0">
    <w:name w:val="Grid Table 5 Dark - Accent 31"/>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0">
    <w:name w:val="Grid Table 5 Dark - Accent 51"/>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0">
    <w:name w:val="Grid Table 5 Dark - Accent 61"/>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0">
    <w:name w:val="Grid Table 6 Colorful1"/>
    <w:basedOn w:val="TableNormal"/>
    <w:uiPriority w:val="99"/>
    <w:qFormat/>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0">
    <w:name w:val="Grid Table 6 Colorful - Accent 11"/>
    <w:basedOn w:val="TableNormal"/>
    <w:uiPriority w:val="99"/>
    <w:qFormat/>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10">
    <w:name w:val="Grid Table 6 Colorful - Accent 21"/>
    <w:basedOn w:val="TableNormal"/>
    <w:uiPriority w:val="99"/>
    <w:qFormat/>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10">
    <w:name w:val="Grid Table 6 Colorful - Accent 31"/>
    <w:basedOn w:val="TableNormal"/>
    <w:uiPriority w:val="99"/>
    <w:qFormat/>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6Colorful-Accent410">
    <w:name w:val="Grid Table 6 Colorful - Accent 41"/>
    <w:basedOn w:val="TableNormal"/>
    <w:uiPriority w:val="99"/>
    <w:qFormat/>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10">
    <w:name w:val="Grid Table 6 Colorful - Accent 51"/>
    <w:basedOn w:val="TableNormal"/>
    <w:uiPriority w:val="99"/>
    <w:qFormat/>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10">
    <w:name w:val="Grid Table 6 Colorful - Accent 61"/>
    <w:basedOn w:val="TableNormal"/>
    <w:uiPriority w:val="99"/>
    <w:qFormat/>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FDE9D8" w:themeFill="accent6" w:themeFillTint="34"/>
      </w:tcPr>
    </w:tblStylePr>
    <w:tblStylePr w:type="band1Horz">
      <w:rPr>
        <w:rFonts w:ascii="Arial" w:hAnsi="Arial"/>
        <w:color w:val="266678" w:themeColor="accent5" w:themeShade="94"/>
        <w:sz w:val="22"/>
      </w:rPr>
      <w:tblPr/>
      <w:tcPr>
        <w:shd w:val="clear" w:color="auto" w:fill="FDE9D8" w:themeFill="accent6" w:themeFillTint="34"/>
      </w:tcPr>
    </w:tblStylePr>
    <w:tblStylePr w:type="band2Horz">
      <w:rPr>
        <w:rFonts w:ascii="Arial" w:hAnsi="Arial"/>
        <w:color w:val="266678" w:themeColor="accent5" w:themeShade="94"/>
        <w:sz w:val="22"/>
      </w:rPr>
    </w:tblStylePr>
  </w:style>
  <w:style w:type="table" w:customStyle="1" w:styleId="GridTable7Colorful10">
    <w:name w:val="Grid Table 7 Colorful1"/>
    <w:basedOn w:val="TableNormal"/>
    <w:uiPriority w:val="99"/>
    <w:qFormat/>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0">
    <w:name w:val="Grid Table 7 Colorful - Accent 11"/>
    <w:basedOn w:val="TableNormal"/>
    <w:uiPriority w:val="99"/>
    <w:qFormat/>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auto"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auto"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auto" w:fill="FFFFFF"/>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10">
    <w:name w:val="Grid Table 7 Colorful - Accent 21"/>
    <w:basedOn w:val="TableNormal"/>
    <w:uiPriority w:val="99"/>
    <w:qFormat/>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auto"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auto"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auto" w:fill="FFFFFF"/>
      </w:tc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10">
    <w:name w:val="Grid Table 7 Colorful - Accent 31"/>
    <w:basedOn w:val="TableNormal"/>
    <w:uiPriority w:val="99"/>
    <w:qFormat/>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auto"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auto"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auto" w:fill="FFFFFF"/>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auto" w:fill="FFFFFF"/>
      </w:tc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7Colorful-Accent410">
    <w:name w:val="Grid Table 7 Colorful - Accent 41"/>
    <w:basedOn w:val="TableNormal"/>
    <w:uiPriority w:val="99"/>
    <w:qFormat/>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auto"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auto"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auto" w:fill="FFFFFF"/>
      </w:tc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10">
    <w:name w:val="Grid Table 7 Colorful - Accent 51"/>
    <w:basedOn w:val="TableNormal"/>
    <w:uiPriority w:val="99"/>
    <w:qFormat/>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auto"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auto"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auto" w:fill="FFFFFF"/>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auto" w:fill="FFFFFF"/>
      </w:tc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10">
    <w:name w:val="Grid Table 7 Colorful - Accent 61"/>
    <w:basedOn w:val="TableNormal"/>
    <w:uiPriority w:val="99"/>
    <w:qFormat/>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auto"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auto"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auto" w:fill="FFFFFF"/>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auto" w:fill="FFFFFF"/>
      </w:tcPr>
    </w:tblStylePr>
    <w:tblStylePr w:type="band1Vert">
      <w:tblPr/>
      <w:tcPr>
        <w:shd w:val="clear" w:color="auto" w:fill="FDE9D8" w:themeFill="accent6" w:themeFillTint="34"/>
      </w:tcPr>
    </w:tblStylePr>
    <w:tblStylePr w:type="band1Horz">
      <w:rPr>
        <w:rFonts w:ascii="Arial" w:hAnsi="Arial"/>
        <w:color w:val="B05307" w:themeColor="accent6" w:themeShade="94"/>
        <w:sz w:val="22"/>
      </w:rPr>
      <w:tblPr/>
      <w:tcPr>
        <w:shd w:val="clear" w:color="auto" w:fill="FDE9D8" w:themeFill="accent6" w:themeFillTint="34"/>
      </w:tcPr>
    </w:tblStylePr>
    <w:tblStylePr w:type="band2Horz">
      <w:rPr>
        <w:rFonts w:ascii="Arial" w:hAnsi="Arial"/>
        <w:color w:val="B05307" w:themeColor="accent6" w:themeShade="94"/>
        <w:sz w:val="22"/>
      </w:rPr>
    </w:tblStylePr>
  </w:style>
  <w:style w:type="table" w:customStyle="1" w:styleId="ListTable1Light10">
    <w:name w:val="List Table 1 Light1"/>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0">
    <w:name w:val="List Table 1 Light - Accent 11"/>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0">
    <w:name w:val="List Table 1 Light - Accent 21"/>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0">
    <w:name w:val="List Table 1 Light - Accent 31"/>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0">
    <w:name w:val="List Table 1 Light - Accent 41"/>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0">
    <w:name w:val="List Table 1 Light - Accent 51"/>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0">
    <w:name w:val="List Table 1 Light - Accent 61"/>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0">
    <w:name w:val="List Table 21"/>
    <w:basedOn w:val="TableNormal"/>
    <w:uiPriority w:val="99"/>
    <w:qFormat/>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0">
    <w:name w:val="List Table 2 - Accent 11"/>
    <w:basedOn w:val="TableNormal"/>
    <w:uiPriority w:val="99"/>
    <w:qFormat/>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0">
    <w:name w:val="List Table 2 - Accent 21"/>
    <w:basedOn w:val="TableNormal"/>
    <w:uiPriority w:val="99"/>
    <w:qFormat/>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0">
    <w:name w:val="List Table 2 - Accent 31"/>
    <w:basedOn w:val="TableNormal"/>
    <w:uiPriority w:val="99"/>
    <w:qFormat/>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0">
    <w:name w:val="List Table 2 - Accent 41"/>
    <w:basedOn w:val="TableNormal"/>
    <w:uiPriority w:val="99"/>
    <w:qFormat/>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0">
    <w:name w:val="List Table 2 - Accent 51"/>
    <w:basedOn w:val="TableNormal"/>
    <w:uiPriority w:val="99"/>
    <w:qFormat/>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0">
    <w:name w:val="List Table 2 - Accent 61"/>
    <w:basedOn w:val="TableNormal"/>
    <w:uiPriority w:val="99"/>
    <w:qFormat/>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0">
    <w:name w:val="List Table 31"/>
    <w:basedOn w:val="TableNormal"/>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0">
    <w:name w:val="List Table 3 - Accent 11"/>
    <w:basedOn w:val="TableNormal"/>
    <w:uiPriority w:val="99"/>
    <w:qFormat/>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0">
    <w:name w:val="List Table 3 - Accent 21"/>
    <w:basedOn w:val="TableNormal"/>
    <w:uiPriority w:val="99"/>
    <w:qFormat/>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0">
    <w:name w:val="List Table 3 - Accent 31"/>
    <w:basedOn w:val="TableNormal"/>
    <w:uiPriority w:val="99"/>
    <w:qFormat/>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0">
    <w:name w:val="List Table 3 - Accent 41"/>
    <w:basedOn w:val="TableNormal"/>
    <w:uiPriority w:val="99"/>
    <w:qFormat/>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0">
    <w:name w:val="List Table 3 - Accent 51"/>
    <w:basedOn w:val="TableNormal"/>
    <w:uiPriority w:val="99"/>
    <w:qFormat/>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0">
    <w:name w:val="List Table 3 - Accent 61"/>
    <w:basedOn w:val="TableNormal"/>
    <w:uiPriority w:val="99"/>
    <w:qFormat/>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0">
    <w:name w:val="List Table 41"/>
    <w:basedOn w:val="TableNormal"/>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0">
    <w:name w:val="List Table 4 - Accent 11"/>
    <w:basedOn w:val="TableNormal"/>
    <w:uiPriority w:val="99"/>
    <w:qFormat/>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0">
    <w:name w:val="List Table 4 - Accent 21"/>
    <w:basedOn w:val="TableNormal"/>
    <w:uiPriority w:val="99"/>
    <w:qFormat/>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0">
    <w:name w:val="List Table 4 - Accent 31"/>
    <w:basedOn w:val="TableNormal"/>
    <w:uiPriority w:val="99"/>
    <w:qFormat/>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0">
    <w:name w:val="List Table 4 - Accent 41"/>
    <w:basedOn w:val="TableNormal"/>
    <w:uiPriority w:val="99"/>
    <w:qFormat/>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0">
    <w:name w:val="List Table 4 - Accent 51"/>
    <w:basedOn w:val="TableNormal"/>
    <w:uiPriority w:val="99"/>
    <w:qFormat/>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0">
    <w:name w:val="List Table 4 - Accent 61"/>
    <w:basedOn w:val="TableNormal"/>
    <w:uiPriority w:val="99"/>
    <w:qFormat/>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0">
    <w:name w:val="List Table 5 Dark1"/>
    <w:basedOn w:val="TableNormal"/>
    <w:uiPriority w:val="99"/>
    <w:qFormat/>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0">
    <w:name w:val="List Table 5 Dark - Accent 11"/>
    <w:basedOn w:val="TableNormal"/>
    <w:uiPriority w:val="99"/>
    <w:qFormat/>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0">
    <w:name w:val="List Table 5 Dark - Accent 21"/>
    <w:basedOn w:val="TableNormal"/>
    <w:uiPriority w:val="99"/>
    <w:qFormat/>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0">
    <w:name w:val="List Table 5 Dark - Accent 31"/>
    <w:basedOn w:val="TableNormal"/>
    <w:uiPriority w:val="99"/>
    <w:qFormat/>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0">
    <w:name w:val="List Table 5 Dark - Accent 41"/>
    <w:basedOn w:val="TableNormal"/>
    <w:uiPriority w:val="99"/>
    <w:qFormat/>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0">
    <w:name w:val="List Table 5 Dark - Accent 51"/>
    <w:basedOn w:val="TableNormal"/>
    <w:uiPriority w:val="99"/>
    <w:qFormat/>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0">
    <w:name w:val="List Table 5 Dark - Accent 61"/>
    <w:basedOn w:val="TableNormal"/>
    <w:uiPriority w:val="99"/>
    <w:qFormat/>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0">
    <w:name w:val="List Table 6 Colorful1"/>
    <w:basedOn w:val="TableNormal"/>
    <w:uiPriority w:val="99"/>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0">
    <w:name w:val="List Table 6 Colorful - Accent 11"/>
    <w:basedOn w:val="TableNormal"/>
    <w:uiPriority w:val="99"/>
    <w:qFormat/>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10">
    <w:name w:val="List Table 6 Colorful - Accent 21"/>
    <w:basedOn w:val="TableNormal"/>
    <w:uiPriority w:val="99"/>
    <w:qFormat/>
    <w:tblPr>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10">
    <w:name w:val="List Table 6 Colorful - Accent 31"/>
    <w:basedOn w:val="TableNormal"/>
    <w:uiPriority w:val="99"/>
    <w:qFormat/>
    <w:tblPr>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10">
    <w:name w:val="List Table 6 Colorful - Accent 41"/>
    <w:basedOn w:val="TableNormal"/>
    <w:uiPriority w:val="99"/>
    <w:qFormat/>
    <w:tblPr>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10">
    <w:name w:val="List Table 6 Colorful - Accent 51"/>
    <w:basedOn w:val="TableNormal"/>
    <w:uiPriority w:val="99"/>
    <w:qFormat/>
    <w:tblPr>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10">
    <w:name w:val="List Table 6 Colorful - Accent 61"/>
    <w:basedOn w:val="TableNormal"/>
    <w:uiPriority w:val="99"/>
    <w:qFormat/>
    <w:tblPr>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table" w:customStyle="1" w:styleId="ListTable7Colorful10">
    <w:name w:val="List Table 7 Colorful1"/>
    <w:basedOn w:val="TableNormal"/>
    <w:uiPriority w:val="99"/>
    <w:qFormat/>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0">
    <w:name w:val="List Table 7 Colorful - Accent 11"/>
    <w:basedOn w:val="TableNormal"/>
    <w:uiPriority w:val="99"/>
    <w:qFormat/>
    <w:tblPr>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auto"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auto"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auto" w:fill="FFFFFF"/>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auto" w:fill="FFFFFF"/>
      </w:tc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10">
    <w:name w:val="List Table 7 Colorful - Accent 21"/>
    <w:basedOn w:val="TableNormal"/>
    <w:uiPriority w:val="99"/>
    <w:qFormat/>
    <w:tblPr>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auto"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auto"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auto" w:fill="FFFFFF"/>
      </w:tc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10">
    <w:name w:val="List Table 7 Colorful - Accent 31"/>
    <w:basedOn w:val="TableNormal"/>
    <w:uiPriority w:val="99"/>
    <w:qFormat/>
    <w:tblPr>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auto"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auto"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auto" w:fill="FFFFFF"/>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auto" w:fill="FFFFFF"/>
      </w:tc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10">
    <w:name w:val="List Table 7 Colorful - Accent 41"/>
    <w:basedOn w:val="TableNormal"/>
    <w:uiPriority w:val="99"/>
    <w:qFormat/>
    <w:tblPr>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auto"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auto"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auto" w:fill="FFFFFF"/>
      </w:tc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10">
    <w:name w:val="List Table 7 Colorful - Accent 51"/>
    <w:basedOn w:val="TableNormal"/>
    <w:uiPriority w:val="99"/>
    <w:qFormat/>
    <w:tblPr>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auto"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auto"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auto" w:fill="FFFFFF"/>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auto" w:fill="FFFFFF"/>
      </w:tc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10">
    <w:name w:val="List Table 7 Colorful - Accent 61"/>
    <w:basedOn w:val="TableNormal"/>
    <w:uiPriority w:val="99"/>
    <w:qFormat/>
    <w:tblPr>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auto"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auto"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auto" w:fill="FFFFFF"/>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auto" w:fill="FFFFFF"/>
      </w:tc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TableNormal"/>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qFormat/>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qFormat/>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qFormat/>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qFormat/>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qFormat/>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qFormat/>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qFormat/>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qFormat/>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qFormat/>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qFormat/>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qFormat/>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qFormat/>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qFormat/>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qFormat/>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link w:val="FootnoteText"/>
    <w:uiPriority w:val="99"/>
    <w:qFormat/>
    <w:rPr>
      <w:sz w:val="18"/>
    </w:rPr>
  </w:style>
  <w:style w:type="paragraph" w:customStyle="1" w:styleId="TOCHeading1">
    <w:name w:val="TOC Heading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paragraph" w:styleId="ListParagraph">
    <w:name w:val="List Paragraph"/>
    <w:basedOn w:val="Normal"/>
    <w:uiPriority w:val="34"/>
    <w:qFormat/>
    <w:pPr>
      <w:ind w:left="720"/>
      <w:contextualSpacing/>
    </w:pPr>
    <w:rPr>
      <w:rFonts w:ascii=".VnTime" w:hAnsi=".VnTime"/>
      <w:sz w:val="28"/>
      <w:szCs w:val="20"/>
    </w:rPr>
  </w:style>
  <w:style w:type="character" w:customStyle="1" w:styleId="FooterChar">
    <w:name w:val="Footer Char"/>
    <w:link w:val="Footer"/>
    <w:uiPriority w:val="99"/>
    <w:qFormat/>
    <w:rPr>
      <w:sz w:val="24"/>
      <w:szCs w:val="24"/>
    </w:rPr>
  </w:style>
  <w:style w:type="character" w:customStyle="1" w:styleId="apple-converted-space">
    <w:name w:val="apple-converted-space"/>
    <w:qFormat/>
  </w:style>
  <w:style w:type="character" w:customStyle="1" w:styleId="Heading1Char">
    <w:name w:val="Heading 1 Char"/>
    <w:link w:val="Heading1"/>
    <w:qFormat/>
    <w:rPr>
      <w:rFonts w:ascii="Cambria" w:eastAsia="Times New Roman" w:hAnsi="Cambria" w:cs="Times New Roman"/>
      <w:b/>
      <w:bCs/>
      <w:sz w:val="32"/>
      <w:szCs w:val="32"/>
    </w:rPr>
  </w:style>
  <w:style w:type="paragraph" w:customStyle="1" w:styleId="body00201">
    <w:name w:val="body_00201"/>
    <w:basedOn w:val="Normal"/>
    <w:qFormat/>
    <w:pPr>
      <w:spacing w:before="100" w:beforeAutospacing="1" w:after="100" w:afterAutospacing="1"/>
    </w:p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table" w:customStyle="1" w:styleId="TableGrid1">
    <w:name w:val="Table Grid1"/>
    <w:basedOn w:val="TableNormal"/>
    <w:qFormat/>
    <w:tblPr>
      <w:tblInd w:w="0" w:type="dxa"/>
      <w:tblBorders>
        <w:insideH w:val="single" w:sz="4" w:space="0" w:color="000000"/>
        <w:insideV w:val="single" w:sz="4" w:space="0" w:color="000000"/>
      </w:tblBorders>
      <w:tblCellMar>
        <w:top w:w="0" w:type="dxa"/>
        <w:left w:w="0" w:type="dxa"/>
        <w:bottom w:w="0" w:type="dxa"/>
        <w:right w:w="0" w:type="dxa"/>
      </w:tblCellMar>
    </w:tblPr>
  </w:style>
  <w:style w:type="character" w:customStyle="1" w:styleId="fontstyle01">
    <w:name w:val="fontstyle01"/>
    <w:qFormat/>
    <w:rPr>
      <w:rFonts w:ascii="Times New Roman" w:hAnsi="Times New Roman" w:cs="Times New Roman" w:hint="default"/>
      <w:i/>
      <w:iCs/>
      <w:color w:val="000000"/>
      <w:sz w:val="28"/>
      <w:szCs w:val="28"/>
    </w:rPr>
  </w:style>
  <w:style w:type="paragraph" w:styleId="BalloonText">
    <w:name w:val="Balloon Text"/>
    <w:basedOn w:val="Normal"/>
    <w:link w:val="BalloonTextChar"/>
    <w:uiPriority w:val="99"/>
    <w:semiHidden/>
    <w:unhideWhenUsed/>
    <w:rsid w:val="007728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800"/>
    <w:rPr>
      <w:rFonts w:ascii="Segoe UI" w:hAnsi="Segoe UI" w:cs="Segoe UI"/>
      <w:sz w:val="18"/>
      <w:szCs w:val="18"/>
    </w:rPr>
  </w:style>
  <w:style w:type="character" w:customStyle="1" w:styleId="BodyTextChar1">
    <w:name w:val="Body Text Char1"/>
    <w:uiPriority w:val="99"/>
    <w:rsid w:val="00E6032B"/>
    <w:rPr>
      <w:rFonts w:ascii="Times New Roman" w:hAnsi="Times New Roman" w:cs="Times New Roman"/>
      <w:sz w:val="26"/>
      <w:szCs w:val="26"/>
      <w:u w:val="none"/>
    </w:rPr>
  </w:style>
  <w:style w:type="character" w:customStyle="1" w:styleId="docy">
    <w:name w:val="docy"/>
    <w:basedOn w:val="DefaultParagraphFont"/>
    <w:qFormat/>
    <w:rsid w:val="00E6032B"/>
  </w:style>
  <w:style w:type="paragraph" w:customStyle="1" w:styleId="2985">
    <w:name w:val="2985"/>
    <w:basedOn w:val="Normal"/>
    <w:rsid w:val="00E6032B"/>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811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Pages>
  <Words>1794</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SGDDT TIEN GIANG</Company>
  <LinksUpToDate>false</LinksUpToDate>
  <CharactersWithSpaces>11997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HAU-LKCD</dc:creator>
  <cp:lastModifiedBy>GDMN-SGD-LKCD</cp:lastModifiedBy>
  <cp:revision>65</cp:revision>
  <cp:lastPrinted>2024-06-17T01:23:00Z</cp:lastPrinted>
  <dcterms:created xsi:type="dcterms:W3CDTF">2024-04-04T02:17:00Z</dcterms:created>
  <dcterms:modified xsi:type="dcterms:W3CDTF">2024-06-27T07:42:00Z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B1FA06ACFF914DC89B684508BF4962A0_12</vt:lpwstr>
  </property>
</Properties>
</file>